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5BFF" w:rsidRDefault="00FF5BFF" w:rsidP="00FF5BFF">
      <w:pPr>
        <w:pStyle w:val="NoSpacing"/>
        <w:jc w:val="right"/>
        <w:rPr>
          <w:rFonts w:cs="Calibri"/>
          <w:b/>
          <w:noProof/>
          <w:lang w:eastAsia="en-GB"/>
        </w:rPr>
      </w:pPr>
    </w:p>
    <w:p w:rsidR="00FF5BFF" w:rsidRDefault="00FF5BFF" w:rsidP="00FF5BFF">
      <w:pPr>
        <w:pStyle w:val="NoSpacing"/>
        <w:jc w:val="right"/>
        <w:rPr>
          <w:rFonts w:cs="Calibri"/>
          <w:b/>
          <w:noProof/>
          <w:lang w:eastAsia="en-GB"/>
        </w:rPr>
      </w:pPr>
    </w:p>
    <w:p w:rsidR="00FF5BFF" w:rsidRDefault="00FF5BFF" w:rsidP="00FF5BFF">
      <w:pPr>
        <w:pStyle w:val="NoSpacing"/>
        <w:jc w:val="right"/>
        <w:rPr>
          <w:rFonts w:cs="Calibri"/>
          <w:b/>
          <w:noProof/>
          <w:lang w:eastAsia="en-GB"/>
        </w:rPr>
      </w:pPr>
    </w:p>
    <w:p w:rsidR="00FF5BFF" w:rsidRPr="00FF5BFF" w:rsidRDefault="00F5152B" w:rsidP="00FF5BFF">
      <w:pPr>
        <w:pStyle w:val="NoSpacing"/>
        <w:jc w:val="right"/>
        <w:rPr>
          <w:rFonts w:cs="Calibri"/>
          <w:b/>
          <w:noProof/>
          <w:lang w:eastAsia="en-GB"/>
        </w:rPr>
      </w:pPr>
      <w:r w:rsidRPr="00FF5BFF">
        <w:rPr>
          <w:rFonts w:cs="Calibri"/>
          <w:b/>
          <w:noProof/>
          <w:lang w:eastAsia="en-GB"/>
        </w:rPr>
        <w:drawing>
          <wp:inline distT="0" distB="0" distL="0" distR="0">
            <wp:extent cx="2316480" cy="16383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6480" cy="1638300"/>
                    </a:xfrm>
                    <a:prstGeom prst="rect">
                      <a:avLst/>
                    </a:prstGeom>
                    <a:noFill/>
                    <a:ln>
                      <a:noFill/>
                    </a:ln>
                  </pic:spPr>
                </pic:pic>
              </a:graphicData>
            </a:graphic>
          </wp:inline>
        </w:drawing>
      </w:r>
    </w:p>
    <w:p w:rsidR="00FF5BFF" w:rsidRDefault="00FF5BFF" w:rsidP="00FF5BFF">
      <w:pPr>
        <w:pStyle w:val="NoSpacing"/>
        <w:jc w:val="right"/>
        <w:rPr>
          <w:rFonts w:cs="Calibri"/>
          <w:b/>
          <w:noProof/>
          <w:lang w:eastAsia="en-GB"/>
        </w:rPr>
      </w:pPr>
    </w:p>
    <w:p w:rsidR="00FF5BFF" w:rsidRDefault="00FF5BFF" w:rsidP="00E544DD">
      <w:pPr>
        <w:pStyle w:val="NoSpacing"/>
        <w:rPr>
          <w:b/>
          <w:bCs/>
          <w:sz w:val="28"/>
          <w:szCs w:val="28"/>
        </w:rPr>
      </w:pPr>
    </w:p>
    <w:p w:rsidR="00FF5BFF" w:rsidRDefault="00FF5BFF" w:rsidP="00E544DD">
      <w:pPr>
        <w:pStyle w:val="NoSpacing"/>
        <w:rPr>
          <w:b/>
          <w:bCs/>
          <w:sz w:val="28"/>
          <w:szCs w:val="28"/>
        </w:rPr>
      </w:pPr>
    </w:p>
    <w:p w:rsidR="00FF5BFF" w:rsidRDefault="00FF5BFF" w:rsidP="00E544DD">
      <w:pPr>
        <w:pStyle w:val="NoSpacing"/>
        <w:rPr>
          <w:b/>
          <w:bCs/>
          <w:sz w:val="28"/>
          <w:szCs w:val="28"/>
        </w:rPr>
      </w:pPr>
    </w:p>
    <w:p w:rsidR="006955E4" w:rsidRPr="00427EAF" w:rsidRDefault="00E544DD" w:rsidP="00E544DD">
      <w:pPr>
        <w:pStyle w:val="NoSpacing"/>
        <w:rPr>
          <w:b/>
          <w:bCs/>
          <w:sz w:val="46"/>
          <w:szCs w:val="46"/>
        </w:rPr>
      </w:pPr>
      <w:r w:rsidRPr="00427EAF">
        <w:rPr>
          <w:b/>
          <w:bCs/>
          <w:sz w:val="46"/>
          <w:szCs w:val="46"/>
        </w:rPr>
        <w:t xml:space="preserve">Befriending across Battersea partnership </w:t>
      </w:r>
      <w:r w:rsidR="00B507A7" w:rsidRPr="00427EAF">
        <w:rPr>
          <w:b/>
          <w:bCs/>
          <w:sz w:val="46"/>
          <w:szCs w:val="46"/>
        </w:rPr>
        <w:br/>
        <w:t xml:space="preserve">‘Peer support and neighbourhood connections’ </w:t>
      </w:r>
    </w:p>
    <w:p w:rsidR="00FF5BFF" w:rsidRPr="00427EAF" w:rsidRDefault="00FF5BFF" w:rsidP="00E544DD">
      <w:pPr>
        <w:pStyle w:val="NoSpacing"/>
        <w:rPr>
          <w:b/>
          <w:bCs/>
          <w:sz w:val="46"/>
          <w:szCs w:val="46"/>
        </w:rPr>
      </w:pPr>
    </w:p>
    <w:p w:rsidR="00FF5BFF" w:rsidRPr="00427EAF" w:rsidRDefault="00E544DD" w:rsidP="00E544DD">
      <w:pPr>
        <w:pStyle w:val="NoSpacing"/>
        <w:rPr>
          <w:b/>
          <w:bCs/>
          <w:sz w:val="46"/>
          <w:szCs w:val="46"/>
        </w:rPr>
      </w:pPr>
      <w:r w:rsidRPr="00427EAF">
        <w:rPr>
          <w:b/>
          <w:bCs/>
          <w:sz w:val="46"/>
          <w:szCs w:val="46"/>
        </w:rPr>
        <w:t xml:space="preserve">A funding proposal to </w:t>
      </w:r>
      <w:r w:rsidR="00427EAF" w:rsidRPr="00427EAF">
        <w:rPr>
          <w:b/>
          <w:bCs/>
          <w:sz w:val="46"/>
          <w:szCs w:val="46"/>
        </w:rPr>
        <w:t>B</w:t>
      </w:r>
      <w:r w:rsidR="004A6C9B">
        <w:rPr>
          <w:b/>
          <w:bCs/>
          <w:sz w:val="46"/>
          <w:szCs w:val="46"/>
        </w:rPr>
        <w:t xml:space="preserve">ig Local SW11 </w:t>
      </w:r>
    </w:p>
    <w:p w:rsidR="00FF5BFF" w:rsidRPr="00427EAF" w:rsidRDefault="00FF5BFF" w:rsidP="00E544DD">
      <w:pPr>
        <w:pStyle w:val="NoSpacing"/>
        <w:rPr>
          <w:b/>
          <w:bCs/>
          <w:sz w:val="46"/>
          <w:szCs w:val="46"/>
        </w:rPr>
      </w:pPr>
    </w:p>
    <w:p w:rsidR="00E544DD" w:rsidRPr="00427EAF" w:rsidRDefault="00427EAF" w:rsidP="00E544DD">
      <w:pPr>
        <w:pStyle w:val="NoSpacing"/>
        <w:rPr>
          <w:b/>
          <w:bCs/>
          <w:sz w:val="46"/>
          <w:szCs w:val="46"/>
        </w:rPr>
      </w:pPr>
      <w:r w:rsidRPr="00427EAF">
        <w:rPr>
          <w:b/>
          <w:bCs/>
          <w:sz w:val="46"/>
          <w:szCs w:val="46"/>
        </w:rPr>
        <w:t>25</w:t>
      </w:r>
      <w:r w:rsidRPr="00427EAF">
        <w:rPr>
          <w:b/>
          <w:bCs/>
          <w:sz w:val="46"/>
          <w:szCs w:val="46"/>
          <w:vertAlign w:val="superscript"/>
        </w:rPr>
        <w:t>th</w:t>
      </w:r>
      <w:r w:rsidRPr="00427EAF">
        <w:rPr>
          <w:b/>
          <w:bCs/>
          <w:sz w:val="46"/>
          <w:szCs w:val="46"/>
        </w:rPr>
        <w:t xml:space="preserve"> </w:t>
      </w:r>
      <w:r w:rsidR="00FF5BFF" w:rsidRPr="00427EAF">
        <w:rPr>
          <w:b/>
          <w:bCs/>
          <w:sz w:val="46"/>
          <w:szCs w:val="46"/>
        </w:rPr>
        <w:t xml:space="preserve">May 2021 </w:t>
      </w:r>
    </w:p>
    <w:p w:rsidR="00E544DD" w:rsidRDefault="00E544DD" w:rsidP="00E544DD">
      <w:pPr>
        <w:pStyle w:val="NoSpacing"/>
        <w:rPr>
          <w:b/>
          <w:bCs/>
        </w:rPr>
      </w:pPr>
    </w:p>
    <w:p w:rsidR="00FF5BFF" w:rsidRDefault="00FF5BFF" w:rsidP="00E544DD">
      <w:pPr>
        <w:pStyle w:val="NoSpacing"/>
        <w:rPr>
          <w:b/>
          <w:bCs/>
        </w:rPr>
      </w:pPr>
    </w:p>
    <w:p w:rsidR="00FF5BFF" w:rsidRDefault="00FF5BFF" w:rsidP="00E544DD">
      <w:pPr>
        <w:pStyle w:val="NoSpacing"/>
        <w:rPr>
          <w:b/>
          <w:bCs/>
        </w:rPr>
      </w:pPr>
    </w:p>
    <w:p w:rsidR="00FF5BFF" w:rsidRDefault="00FF5BFF" w:rsidP="00FF5BFF">
      <w:pPr>
        <w:pStyle w:val="NoSpacing"/>
        <w:rPr>
          <w:rFonts w:cs="Calibri"/>
        </w:rPr>
      </w:pPr>
    </w:p>
    <w:p w:rsidR="00FF5BFF" w:rsidRDefault="00FF5BFF" w:rsidP="00FF5BFF">
      <w:pPr>
        <w:pStyle w:val="NoSpacing"/>
        <w:rPr>
          <w:rFonts w:cs="Calibri"/>
        </w:rPr>
      </w:pPr>
    </w:p>
    <w:p w:rsidR="00FF5BFF" w:rsidRDefault="00FF5BFF" w:rsidP="00FF5BFF">
      <w:pPr>
        <w:pStyle w:val="NoSpacing"/>
        <w:rPr>
          <w:rFonts w:cs="Calibri"/>
        </w:rPr>
      </w:pPr>
    </w:p>
    <w:p w:rsidR="00FF5BFF" w:rsidRDefault="00FF5BFF" w:rsidP="00FF5BFF">
      <w:pPr>
        <w:pStyle w:val="NoSpacing"/>
        <w:rPr>
          <w:rFonts w:cs="Calibri"/>
        </w:rPr>
      </w:pPr>
    </w:p>
    <w:p w:rsidR="00FF5BFF" w:rsidRDefault="00FF5BFF" w:rsidP="00FF5BFF">
      <w:pPr>
        <w:pStyle w:val="NoSpacing"/>
        <w:rPr>
          <w:rFonts w:cs="Calibri"/>
        </w:rPr>
      </w:pPr>
    </w:p>
    <w:p w:rsidR="00FF5BFF" w:rsidRDefault="00FF5BFF" w:rsidP="00FF5BFF">
      <w:pPr>
        <w:pStyle w:val="NoSpacing"/>
        <w:rPr>
          <w:rFonts w:cs="Calibri"/>
        </w:rPr>
      </w:pPr>
    </w:p>
    <w:p w:rsidR="00FF5BFF" w:rsidRDefault="00FF5BFF" w:rsidP="00FF5BFF">
      <w:pPr>
        <w:pStyle w:val="NoSpacing"/>
        <w:rPr>
          <w:rFonts w:cs="Calibri"/>
        </w:rPr>
      </w:pPr>
    </w:p>
    <w:p w:rsidR="00FF5BFF" w:rsidRDefault="00FF5BFF" w:rsidP="00FF5BFF">
      <w:pPr>
        <w:pStyle w:val="NoSpacing"/>
        <w:rPr>
          <w:rFonts w:cs="Calibri"/>
        </w:rPr>
      </w:pPr>
    </w:p>
    <w:p w:rsidR="00FF5BFF" w:rsidRDefault="00FF5BFF" w:rsidP="00FF5BFF">
      <w:pPr>
        <w:pStyle w:val="NoSpacing"/>
        <w:rPr>
          <w:rFonts w:cs="Calibri"/>
        </w:rPr>
      </w:pPr>
    </w:p>
    <w:p w:rsidR="00FF5BFF" w:rsidRDefault="00FF5BFF" w:rsidP="00FF5BFF">
      <w:pPr>
        <w:pStyle w:val="NoSpacing"/>
        <w:rPr>
          <w:rFonts w:cs="Calibri"/>
        </w:rPr>
      </w:pPr>
    </w:p>
    <w:p w:rsidR="00FF5BFF" w:rsidRPr="001055D8" w:rsidRDefault="00FF5BFF" w:rsidP="00FF5BFF">
      <w:pPr>
        <w:pStyle w:val="NoSpacing"/>
        <w:rPr>
          <w:rFonts w:cs="Calibri"/>
        </w:rPr>
      </w:pPr>
      <w:r w:rsidRPr="001055D8">
        <w:rPr>
          <w:rFonts w:cs="Calibri"/>
        </w:rPr>
        <w:t xml:space="preserve">Aaron Barbour </w:t>
      </w:r>
      <w:r w:rsidRPr="001055D8">
        <w:rPr>
          <w:rFonts w:cs="Calibri"/>
        </w:rPr>
        <w:tab/>
      </w:r>
      <w:r w:rsidRPr="001055D8">
        <w:rPr>
          <w:rFonts w:cs="Calibri"/>
        </w:rPr>
        <w:tab/>
      </w:r>
      <w:r w:rsidRPr="001055D8">
        <w:rPr>
          <w:rFonts w:cs="Calibri"/>
        </w:rPr>
        <w:tab/>
        <w:t xml:space="preserve">020 7223 2845 </w:t>
      </w:r>
    </w:p>
    <w:p w:rsidR="00FF5BFF" w:rsidRPr="001055D8" w:rsidRDefault="00FF5BFF" w:rsidP="00FF5BFF">
      <w:pPr>
        <w:pStyle w:val="NoSpacing"/>
        <w:rPr>
          <w:rFonts w:cs="Calibri"/>
        </w:rPr>
      </w:pPr>
      <w:r w:rsidRPr="001055D8">
        <w:rPr>
          <w:rFonts w:cs="Calibri"/>
        </w:rPr>
        <w:t xml:space="preserve">Director </w:t>
      </w:r>
      <w:r w:rsidRPr="001055D8">
        <w:rPr>
          <w:rFonts w:cs="Calibri"/>
        </w:rPr>
        <w:tab/>
      </w:r>
      <w:r w:rsidRPr="001055D8">
        <w:rPr>
          <w:rFonts w:cs="Calibri"/>
        </w:rPr>
        <w:tab/>
      </w:r>
      <w:r w:rsidRPr="001055D8">
        <w:rPr>
          <w:rFonts w:cs="Calibri"/>
        </w:rPr>
        <w:tab/>
      </w:r>
      <w:hyperlink r:id="rId8" w:history="1">
        <w:r w:rsidRPr="001055D8">
          <w:rPr>
            <w:rStyle w:val="Hyperlink"/>
            <w:rFonts w:cs="Calibri"/>
          </w:rPr>
          <w:t>aaron@klsettlement.org.uk</w:t>
        </w:r>
      </w:hyperlink>
      <w:r w:rsidRPr="001055D8">
        <w:rPr>
          <w:rFonts w:cs="Calibri"/>
        </w:rPr>
        <w:t xml:space="preserve"> </w:t>
      </w:r>
    </w:p>
    <w:p w:rsidR="00FF5BFF" w:rsidRPr="001055D8" w:rsidRDefault="00FF5BFF" w:rsidP="00FF5BFF">
      <w:pPr>
        <w:pStyle w:val="NoSpacing"/>
        <w:rPr>
          <w:rFonts w:cs="Calibri"/>
        </w:rPr>
      </w:pPr>
      <w:r w:rsidRPr="001055D8">
        <w:rPr>
          <w:rFonts w:cs="Calibri"/>
        </w:rPr>
        <w:t xml:space="preserve">Katherine Low Settlement </w:t>
      </w:r>
      <w:r w:rsidRPr="001055D8">
        <w:rPr>
          <w:rFonts w:cs="Calibri"/>
        </w:rPr>
        <w:tab/>
      </w:r>
      <w:hyperlink r:id="rId9" w:history="1">
        <w:r w:rsidRPr="001055D8">
          <w:rPr>
            <w:rStyle w:val="Hyperlink"/>
            <w:rFonts w:cs="Calibri"/>
          </w:rPr>
          <w:t>www.klsettlement.org.uk</w:t>
        </w:r>
      </w:hyperlink>
      <w:r w:rsidRPr="001055D8">
        <w:rPr>
          <w:rFonts w:cs="Calibri"/>
        </w:rPr>
        <w:t xml:space="preserve"> </w:t>
      </w:r>
    </w:p>
    <w:p w:rsidR="00FF5BFF" w:rsidRPr="001055D8" w:rsidRDefault="00FF5BFF" w:rsidP="00FF5BFF">
      <w:pPr>
        <w:pStyle w:val="NoSpacing"/>
      </w:pPr>
    </w:p>
    <w:p w:rsidR="00FF5BFF" w:rsidRPr="001055D8" w:rsidRDefault="00FF5BFF" w:rsidP="00FF5BFF">
      <w:pPr>
        <w:pStyle w:val="NoSpacing"/>
        <w:rPr>
          <w:rFonts w:cs="Calibri"/>
        </w:rPr>
      </w:pPr>
      <w:r w:rsidRPr="001055D8">
        <w:rPr>
          <w:rFonts w:cs="Calibri"/>
        </w:rPr>
        <w:t xml:space="preserve">108 Battersea High Street </w:t>
      </w:r>
    </w:p>
    <w:p w:rsidR="00FF5BFF" w:rsidRPr="001055D8" w:rsidRDefault="00FF5BFF" w:rsidP="00FF5BFF">
      <w:pPr>
        <w:pStyle w:val="NoSpacing"/>
        <w:rPr>
          <w:rFonts w:cs="Calibri"/>
        </w:rPr>
      </w:pPr>
      <w:r w:rsidRPr="001055D8">
        <w:rPr>
          <w:rFonts w:cs="Calibri"/>
        </w:rPr>
        <w:t xml:space="preserve">London </w:t>
      </w:r>
    </w:p>
    <w:p w:rsidR="00FF5BFF" w:rsidRPr="001055D8" w:rsidRDefault="00FF5BFF" w:rsidP="00FF5BFF">
      <w:pPr>
        <w:pStyle w:val="NoSpacing"/>
        <w:rPr>
          <w:rFonts w:cs="Calibri"/>
        </w:rPr>
      </w:pPr>
      <w:r w:rsidRPr="001055D8">
        <w:rPr>
          <w:rFonts w:cs="Calibri"/>
        </w:rPr>
        <w:t xml:space="preserve">SW11 3HP </w:t>
      </w:r>
    </w:p>
    <w:p w:rsidR="00FF5BFF" w:rsidRDefault="00FF5BFF" w:rsidP="00FF5BFF">
      <w:pPr>
        <w:pStyle w:val="NoSpacing"/>
        <w:rPr>
          <w:noProof/>
          <w:lang w:eastAsia="en-GB"/>
        </w:rPr>
      </w:pPr>
    </w:p>
    <w:p w:rsidR="00FF5BFF" w:rsidRPr="001055D8" w:rsidRDefault="00FF5BFF" w:rsidP="00FF5BFF">
      <w:pPr>
        <w:rPr>
          <w:rFonts w:cs="Calibri"/>
          <w:b/>
          <w:sz w:val="18"/>
          <w:szCs w:val="18"/>
        </w:rPr>
      </w:pPr>
      <w:r w:rsidRPr="001055D8">
        <w:rPr>
          <w:rFonts w:cs="Calibri"/>
          <w:i/>
          <w:noProof/>
          <w:sz w:val="18"/>
          <w:szCs w:val="18"/>
          <w:lang w:eastAsia="en-GB"/>
        </w:rPr>
        <w:t xml:space="preserve">Katherine Low Settlement Ltd is a registered charity no. 1081248, and a company limited by guarantee no. 3814833 </w:t>
      </w:r>
    </w:p>
    <w:p w:rsidR="00FF5BFF" w:rsidRDefault="00FF5BFF" w:rsidP="00E544DD">
      <w:pPr>
        <w:pStyle w:val="NoSpacing"/>
        <w:rPr>
          <w:b/>
          <w:bCs/>
        </w:rPr>
      </w:pPr>
    </w:p>
    <w:p w:rsidR="00E544DD" w:rsidRPr="00E544DD" w:rsidRDefault="00E544DD" w:rsidP="00E544DD">
      <w:pPr>
        <w:pStyle w:val="ListParagraph"/>
        <w:numPr>
          <w:ilvl w:val="0"/>
          <w:numId w:val="1"/>
        </w:numPr>
        <w:rPr>
          <w:b/>
          <w:bCs/>
        </w:rPr>
      </w:pPr>
      <w:r w:rsidRPr="00E544DD">
        <w:rPr>
          <w:b/>
          <w:bCs/>
        </w:rPr>
        <w:lastRenderedPageBreak/>
        <w:t xml:space="preserve">Summary </w:t>
      </w:r>
    </w:p>
    <w:p w:rsidR="00AC3AE8" w:rsidRDefault="005B520E" w:rsidP="00AC3AE8">
      <w:r>
        <w:t>We ask</w:t>
      </w:r>
      <w:r w:rsidR="00427EAF">
        <w:t xml:space="preserve"> B</w:t>
      </w:r>
      <w:r w:rsidR="004A6C9B">
        <w:t xml:space="preserve">ig Local SW11 </w:t>
      </w:r>
      <w:r>
        <w:t xml:space="preserve">to kindly support the new Befriending across Battersea partnership </w:t>
      </w:r>
      <w:bookmarkStart w:id="0" w:name="_Hlk71735017"/>
      <w:r>
        <w:t xml:space="preserve">to help reduce loneliness and isolation amongst local residents in Battersea. </w:t>
      </w:r>
      <w:bookmarkEnd w:id="0"/>
    </w:p>
    <w:p w:rsidR="005B520E" w:rsidRDefault="005B520E" w:rsidP="00AC3AE8">
      <w:r>
        <w:t xml:space="preserve">Befriending across Battersea </w:t>
      </w:r>
      <w:r w:rsidR="00682AA0">
        <w:t xml:space="preserve">is a new </w:t>
      </w:r>
      <w:r>
        <w:t xml:space="preserve">partnership made up of </w:t>
      </w:r>
      <w:r w:rsidR="00682AA0">
        <w:t xml:space="preserve">the </w:t>
      </w:r>
      <w:r>
        <w:t>Battersea Befriending Network, Katherine Low Settlement, St Mary’s Battersea, Big Local SW11 and the Battersea Alliance – all of whom are committed to building a stronger community in Battersea</w:t>
      </w:r>
      <w:r w:rsidR="00B507A7">
        <w:t>, by enabling peer support and neighbourhood connections</w:t>
      </w:r>
      <w:r>
        <w:t xml:space="preserve">. </w:t>
      </w:r>
    </w:p>
    <w:p w:rsidR="00682AA0" w:rsidRDefault="005B520E" w:rsidP="00931404">
      <w:r>
        <w:t>The Covid lockdowns have increased levels of loneliness and isolation, as well as increase</w:t>
      </w:r>
      <w:r w:rsidR="00931404">
        <w:t>d</w:t>
      </w:r>
      <w:r>
        <w:t xml:space="preserve"> </w:t>
      </w:r>
      <w:r w:rsidR="00931404">
        <w:t xml:space="preserve">stress, </w:t>
      </w:r>
      <w:r>
        <w:t>anxiety and depression</w:t>
      </w:r>
      <w:r w:rsidR="00931404">
        <w:t xml:space="preserve"> amongst local residents</w:t>
      </w:r>
      <w:r>
        <w:t>. All member</w:t>
      </w:r>
      <w:r w:rsidR="00931404">
        <w:t xml:space="preserve">s </w:t>
      </w:r>
      <w:r>
        <w:t xml:space="preserve">of this new partnerships have </w:t>
      </w:r>
      <w:r w:rsidR="00931404">
        <w:t>experienced this over the last year in the people they’ve been supporting</w:t>
      </w:r>
      <w:r>
        <w:t xml:space="preserve">. </w:t>
      </w:r>
      <w:r w:rsidR="00682AA0">
        <w:t>To help address this</w:t>
      </w:r>
      <w:r w:rsidR="00931404">
        <w:t xml:space="preserve">, Battersea Befriending Network, Katherine Low Settlement and the Battersea Coronavirus Angels have each run their own telephone/zoom befriending service during the pandemic. </w:t>
      </w:r>
    </w:p>
    <w:p w:rsidR="00931404" w:rsidRDefault="00931404" w:rsidP="00931404">
      <w:r>
        <w:t xml:space="preserve">We propose to expand befriending </w:t>
      </w:r>
      <w:r w:rsidR="00682AA0">
        <w:t xml:space="preserve">services </w:t>
      </w:r>
      <w:r w:rsidR="00112448">
        <w:t>across</w:t>
      </w:r>
      <w:r>
        <w:t xml:space="preserve"> </w:t>
      </w:r>
      <w:r w:rsidR="00112448">
        <w:t xml:space="preserve">Battersea </w:t>
      </w:r>
      <w:r>
        <w:t xml:space="preserve">but need your support to do this. The following proposal outlines how we plan to achieve this. Thank you for considering us. </w:t>
      </w:r>
    </w:p>
    <w:p w:rsidR="00E544DD" w:rsidRPr="00931404" w:rsidRDefault="00E544DD" w:rsidP="00931404">
      <w:pPr>
        <w:pStyle w:val="ListParagraph"/>
        <w:numPr>
          <w:ilvl w:val="0"/>
          <w:numId w:val="1"/>
        </w:numPr>
        <w:rPr>
          <w:b/>
          <w:bCs/>
        </w:rPr>
      </w:pPr>
      <w:r w:rsidRPr="00931404">
        <w:rPr>
          <w:b/>
          <w:bCs/>
        </w:rPr>
        <w:t xml:space="preserve">What is befriending? And why does it work? </w:t>
      </w:r>
    </w:p>
    <w:p w:rsidR="00AC3AE8" w:rsidRPr="00AC3AE8" w:rsidRDefault="00AC3AE8" w:rsidP="00AC3AE8">
      <w:r w:rsidRPr="00AC3AE8">
        <w:t>Everyone needs other people, but not everyone has someone. </w:t>
      </w:r>
    </w:p>
    <w:p w:rsidR="00AC3AE8" w:rsidRPr="00AC3AE8" w:rsidRDefault="00AC3AE8" w:rsidP="00AC3AE8">
      <w:r w:rsidRPr="00AC3AE8">
        <w:t xml:space="preserve">Befriending offers </w:t>
      </w:r>
      <w:r w:rsidR="00B63C9F">
        <w:t>engaging</w:t>
      </w:r>
      <w:r w:rsidRPr="00AC3AE8">
        <w:t>, reliable</w:t>
      </w:r>
      <w:r w:rsidR="00B63C9F">
        <w:t>, boundaried</w:t>
      </w:r>
      <w:r w:rsidRPr="00AC3AE8">
        <w:t xml:space="preserve"> relationships through volunteer befrienders to people who would otherwise be socially isolated. Around the UK, there are befriending projects which organise effective support for children and young people, families, people with mental ill-health, people with learning disabilities and older people, amongst many others.</w:t>
      </w:r>
      <w:r>
        <w:t xml:space="preserve"> This support is </w:t>
      </w:r>
      <w:r w:rsidR="00DC6307">
        <w:t xml:space="preserve">typically </w:t>
      </w:r>
      <w:r>
        <w:t>offered over the telephone, online and</w:t>
      </w:r>
      <w:r w:rsidR="00112448">
        <w:t>/or</w:t>
      </w:r>
      <w:r>
        <w:t xml:space="preserve"> face to face. It’s a regular opportunity </w:t>
      </w:r>
      <w:r w:rsidR="00636066">
        <w:t xml:space="preserve">to </w:t>
      </w:r>
      <w:r>
        <w:t xml:space="preserve">talk </w:t>
      </w:r>
      <w:r w:rsidR="00636066">
        <w:t xml:space="preserve">to </w:t>
      </w:r>
      <w:r>
        <w:t xml:space="preserve">and see other people. </w:t>
      </w:r>
    </w:p>
    <w:p w:rsidR="00AC3AE8" w:rsidRPr="00AC3AE8" w:rsidRDefault="00AC3AE8" w:rsidP="00AC3AE8">
      <w:r w:rsidRPr="00AC3AE8">
        <w:t>The results of befriending can be very significant. Befriending often provides people with a new direction in life</w:t>
      </w:r>
      <w:r>
        <w:t xml:space="preserve"> and</w:t>
      </w:r>
      <w:r w:rsidRPr="00AC3AE8">
        <w:t xml:space="preserve"> opens up a range of activities</w:t>
      </w:r>
      <w:r>
        <w:t xml:space="preserve"> and local services. It </w:t>
      </w:r>
      <w:r w:rsidRPr="00AC3AE8">
        <w:t>leads to increased self-esteem and self</w:t>
      </w:r>
      <w:r>
        <w:t>-</w:t>
      </w:r>
      <w:r w:rsidRPr="00AC3AE8">
        <w:t>confidence</w:t>
      </w:r>
      <w:r>
        <w:t>, and helps reduce loneliness and isolation, amongst other things</w:t>
      </w:r>
      <w:r w:rsidRPr="00AC3AE8">
        <w:t xml:space="preserve">. </w:t>
      </w:r>
      <w:r w:rsidR="00112448">
        <w:t xml:space="preserve">Matching local volunteers with local residents builds social capital and trusting relationships of support in communities. </w:t>
      </w:r>
      <w:r w:rsidRPr="00AC3AE8">
        <w:t>Befriending can also reduce the burden on other services which people may use inappropriately as they seek social contact.</w:t>
      </w:r>
      <w:r w:rsidR="00112448">
        <w:rPr>
          <w:rFonts w:ascii="calluna-sans" w:hAnsi="calluna-sans"/>
          <w:color w:val="000000"/>
          <w:sz w:val="27"/>
          <w:szCs w:val="27"/>
          <w:shd w:val="clear" w:color="auto" w:fill="FFFFFF"/>
        </w:rPr>
        <w:t xml:space="preserve"> </w:t>
      </w:r>
      <w:r w:rsidR="00112448">
        <w:t xml:space="preserve"> </w:t>
      </w:r>
    </w:p>
    <w:p w:rsidR="00E544DD" w:rsidRPr="00E544DD" w:rsidRDefault="00E544DD" w:rsidP="00E544DD">
      <w:pPr>
        <w:pStyle w:val="ListParagraph"/>
        <w:numPr>
          <w:ilvl w:val="0"/>
          <w:numId w:val="1"/>
        </w:numPr>
        <w:rPr>
          <w:b/>
          <w:bCs/>
        </w:rPr>
      </w:pPr>
      <w:r w:rsidRPr="00E544DD">
        <w:rPr>
          <w:b/>
          <w:bCs/>
        </w:rPr>
        <w:t xml:space="preserve">What’s the need locally? </w:t>
      </w:r>
    </w:p>
    <w:p w:rsidR="00DC6307" w:rsidRDefault="00DC6307" w:rsidP="00DC6307">
      <w:r>
        <w:t>The Covid-19 lockdowns have further highlighted the depth of loneliness and isolation in our community</w:t>
      </w:r>
      <w:r w:rsidR="00682AA0">
        <w:t>. A</w:t>
      </w:r>
      <w:r>
        <w:t>longside this we’ve witnessed an outpouring of support and help that has been provided to local residents by others residents in Battersea, and across the wider Wandsworth community.</w:t>
      </w:r>
    </w:p>
    <w:p w:rsidR="00DC6307" w:rsidRPr="00DC6307" w:rsidRDefault="00DC6307" w:rsidP="00DC6307">
      <w:r w:rsidRPr="00DC6307">
        <w:rPr>
          <w:lang w:val="en-US"/>
        </w:rPr>
        <w:t xml:space="preserve">Although in modern times it is known for its wealth, Battersea remains </w:t>
      </w:r>
      <w:r w:rsidRPr="00DC6307">
        <w:t>characterised</w:t>
      </w:r>
      <w:r w:rsidRPr="00DC6307">
        <w:rPr>
          <w:lang w:val="en-US"/>
        </w:rPr>
        <w:t xml:space="preserve"> by economic inequality, with large social housing estates surrounded by more prosperous areas. Latchmere and St Mary’s Park wards, where </w:t>
      </w:r>
      <w:r w:rsidR="00590673">
        <w:rPr>
          <w:lang w:val="en-US"/>
        </w:rPr>
        <w:t xml:space="preserve">the Befriending across Battersea partnership </w:t>
      </w:r>
      <w:r w:rsidRPr="00DC6307">
        <w:rPr>
          <w:lang w:val="en-US"/>
        </w:rPr>
        <w:t>focuses much of its work, rank in the most economically deprived 15% of the UK</w:t>
      </w:r>
      <w:r w:rsidR="00B63C9F">
        <w:rPr>
          <w:lang w:val="en-US"/>
        </w:rPr>
        <w:t xml:space="preserve"> </w:t>
      </w:r>
      <w:r w:rsidR="00B63C9F" w:rsidRPr="00B63C9F">
        <w:rPr>
          <w:sz w:val="18"/>
          <w:szCs w:val="18"/>
          <w:lang w:val="en-US"/>
        </w:rPr>
        <w:t>(</w:t>
      </w:r>
      <w:r w:rsidRPr="00DC6307">
        <w:rPr>
          <w:rFonts w:cs="Calibri"/>
          <w:sz w:val="18"/>
          <w:szCs w:val="18"/>
          <w:lang w:val="en-US"/>
        </w:rPr>
        <w:t>Local Trust 2019; Census, 2011; Citizens Advice Wandsworth, 2015/16; DCLG’s IMD, 2015 and 2019; London Poverty Profile, 2020; Public Health England, 2017; Wandsworth JSNA, 2018)</w:t>
      </w:r>
      <w:r w:rsidRPr="00DC6307">
        <w:rPr>
          <w:sz w:val="18"/>
          <w:szCs w:val="18"/>
        </w:rPr>
        <w:t xml:space="preserve">. </w:t>
      </w:r>
    </w:p>
    <w:p w:rsidR="00DC6307" w:rsidRPr="00DC6307" w:rsidRDefault="00DC6307" w:rsidP="00DC6307">
      <w:pPr>
        <w:rPr>
          <w:lang w:val="en-US"/>
        </w:rPr>
      </w:pPr>
      <w:r w:rsidRPr="00DC6307">
        <w:rPr>
          <w:lang w:val="en-US"/>
        </w:rPr>
        <w:t xml:space="preserve">The most significant characteristics </w:t>
      </w:r>
      <w:r>
        <w:rPr>
          <w:lang w:val="en-US"/>
        </w:rPr>
        <w:t xml:space="preserve">of the </w:t>
      </w:r>
      <w:r w:rsidRPr="00DC6307">
        <w:rPr>
          <w:lang w:val="en-US"/>
        </w:rPr>
        <w:t xml:space="preserve">SW11 </w:t>
      </w:r>
      <w:r>
        <w:rPr>
          <w:lang w:val="en-US"/>
        </w:rPr>
        <w:t xml:space="preserve">area, </w:t>
      </w:r>
      <w:r w:rsidRPr="00DC6307">
        <w:rPr>
          <w:lang w:val="en-US"/>
        </w:rPr>
        <w:t>when contrasted with the whole Borough of Wandsworth are:</w:t>
      </w:r>
    </w:p>
    <w:p w:rsidR="00DC6307" w:rsidRPr="008745AB" w:rsidRDefault="00DC6307" w:rsidP="00DC6307">
      <w:pPr>
        <w:pStyle w:val="ListParagraph"/>
        <w:numPr>
          <w:ilvl w:val="0"/>
          <w:numId w:val="4"/>
        </w:numPr>
        <w:rPr>
          <w:lang w:val="en-US"/>
        </w:rPr>
      </w:pPr>
      <w:r w:rsidRPr="008745AB">
        <w:rPr>
          <w:lang w:val="en-US"/>
        </w:rPr>
        <w:t>Higher rates of unemployment and of those who have never worked</w:t>
      </w:r>
    </w:p>
    <w:p w:rsidR="00DC6307" w:rsidRPr="008745AB" w:rsidRDefault="00DC6307" w:rsidP="00DC6307">
      <w:pPr>
        <w:pStyle w:val="ListParagraph"/>
        <w:numPr>
          <w:ilvl w:val="0"/>
          <w:numId w:val="4"/>
        </w:numPr>
        <w:rPr>
          <w:lang w:val="en-US"/>
        </w:rPr>
      </w:pPr>
      <w:r w:rsidRPr="008745AB">
        <w:rPr>
          <w:lang w:val="en-US"/>
        </w:rPr>
        <w:t>Overcrowding</w:t>
      </w:r>
    </w:p>
    <w:p w:rsidR="00DC6307" w:rsidRPr="008745AB" w:rsidRDefault="00DC6307" w:rsidP="00DC6307">
      <w:pPr>
        <w:pStyle w:val="ListParagraph"/>
        <w:numPr>
          <w:ilvl w:val="0"/>
          <w:numId w:val="4"/>
        </w:numPr>
        <w:rPr>
          <w:lang w:val="en-US"/>
        </w:rPr>
      </w:pPr>
      <w:r w:rsidRPr="008745AB">
        <w:rPr>
          <w:lang w:val="en-US"/>
        </w:rPr>
        <w:t>Poorer health</w:t>
      </w:r>
    </w:p>
    <w:p w:rsidR="00DC6307" w:rsidRPr="008745AB" w:rsidRDefault="00DC6307" w:rsidP="00DC6307">
      <w:pPr>
        <w:pStyle w:val="ListParagraph"/>
        <w:numPr>
          <w:ilvl w:val="0"/>
          <w:numId w:val="4"/>
        </w:numPr>
        <w:rPr>
          <w:lang w:val="en-US"/>
        </w:rPr>
      </w:pPr>
      <w:r w:rsidRPr="008745AB">
        <w:rPr>
          <w:lang w:val="en-US"/>
        </w:rPr>
        <w:t>Higher levels of isolation</w:t>
      </w:r>
    </w:p>
    <w:p w:rsidR="00DC6307" w:rsidRPr="008745AB" w:rsidRDefault="00DC6307" w:rsidP="00DC6307">
      <w:pPr>
        <w:pStyle w:val="ListParagraph"/>
        <w:numPr>
          <w:ilvl w:val="0"/>
          <w:numId w:val="4"/>
        </w:numPr>
        <w:rPr>
          <w:lang w:val="en-US"/>
        </w:rPr>
      </w:pPr>
      <w:r w:rsidRPr="008745AB">
        <w:rPr>
          <w:lang w:val="en-US"/>
        </w:rPr>
        <w:lastRenderedPageBreak/>
        <w:t>Higher rates of poor mental health, particularly anxiety and depression</w:t>
      </w:r>
    </w:p>
    <w:p w:rsidR="00AC3AE8" w:rsidRPr="00DC6307" w:rsidRDefault="00DC6307" w:rsidP="00DC6307">
      <w:r w:rsidRPr="00DC6307">
        <w:t xml:space="preserve">With one million people aged 65 and over in the UK reporting they are often or always lonely, </w:t>
      </w:r>
      <w:r w:rsidR="00590673">
        <w:t xml:space="preserve">the </w:t>
      </w:r>
      <w:r w:rsidRPr="00DC6307">
        <w:t xml:space="preserve">Befriending </w:t>
      </w:r>
      <w:r>
        <w:t xml:space="preserve">across Battersea partnership </w:t>
      </w:r>
      <w:r w:rsidRPr="00DC6307">
        <w:t xml:space="preserve">is one of many steps we are taking in order to reduce this </w:t>
      </w:r>
      <w:r>
        <w:t xml:space="preserve">issue </w:t>
      </w:r>
      <w:r w:rsidRPr="00DC6307">
        <w:t>within our community.</w:t>
      </w:r>
    </w:p>
    <w:p w:rsidR="00E544DD" w:rsidRPr="00E544DD" w:rsidRDefault="00B322E0" w:rsidP="00E544DD">
      <w:pPr>
        <w:pStyle w:val="ListParagraph"/>
        <w:numPr>
          <w:ilvl w:val="0"/>
          <w:numId w:val="1"/>
        </w:numPr>
        <w:rPr>
          <w:b/>
          <w:bCs/>
        </w:rPr>
      </w:pPr>
      <w:r>
        <w:rPr>
          <w:b/>
          <w:bCs/>
        </w:rPr>
        <w:t xml:space="preserve">‘Befriending across Battersea’ partnership  </w:t>
      </w:r>
    </w:p>
    <w:p w:rsidR="002F3365" w:rsidRDefault="002F3365" w:rsidP="00AC3AE8">
      <w:r w:rsidRPr="002F3365">
        <w:t xml:space="preserve">The </w:t>
      </w:r>
      <w:r w:rsidR="00931404">
        <w:t xml:space="preserve">new </w:t>
      </w:r>
      <w:r w:rsidRPr="002F3365">
        <w:t>Befriending across Battersea partnership</w:t>
      </w:r>
      <w:r>
        <w:t xml:space="preserve"> comprises:</w:t>
      </w:r>
    </w:p>
    <w:p w:rsidR="002F3365" w:rsidRDefault="002F3365" w:rsidP="002F3365">
      <w:pPr>
        <w:pStyle w:val="ListParagraph"/>
        <w:numPr>
          <w:ilvl w:val="0"/>
          <w:numId w:val="6"/>
        </w:numPr>
      </w:pPr>
      <w:r w:rsidRPr="00173087">
        <w:rPr>
          <w:b/>
          <w:bCs/>
        </w:rPr>
        <w:t>Battersea Befriending Network</w:t>
      </w:r>
      <w:r>
        <w:t xml:space="preserve">: 40 </w:t>
      </w:r>
      <w:r w:rsidR="00427EAF">
        <w:t xml:space="preserve">Wandsworth </w:t>
      </w:r>
      <w:r>
        <w:t>residents with diagnosed mental health conditions are supported face-to-face by local volunteers each year</w:t>
      </w:r>
      <w:r w:rsidR="00427EAF">
        <w:t xml:space="preserve"> (20 live in Battersea)</w:t>
      </w:r>
      <w:r>
        <w:t xml:space="preserve">. </w:t>
      </w:r>
    </w:p>
    <w:p w:rsidR="002F3365" w:rsidRDefault="002F3365" w:rsidP="002F3365">
      <w:pPr>
        <w:pStyle w:val="ListParagraph"/>
        <w:numPr>
          <w:ilvl w:val="0"/>
          <w:numId w:val="6"/>
        </w:numPr>
      </w:pPr>
      <w:r w:rsidRPr="00173087">
        <w:rPr>
          <w:b/>
          <w:bCs/>
        </w:rPr>
        <w:t>Katherine Low Settlement – Elders Team</w:t>
      </w:r>
      <w:r>
        <w:t xml:space="preserve">: During the height of lockdown KLS was supporting more than 200 local elders through their ‘Fone Friends’ befriending service. They made more than 6,000 befriending calls over the last year. </w:t>
      </w:r>
    </w:p>
    <w:p w:rsidR="002F3365" w:rsidRDefault="002F3365" w:rsidP="002F3365">
      <w:pPr>
        <w:pStyle w:val="ListParagraph"/>
        <w:numPr>
          <w:ilvl w:val="0"/>
          <w:numId w:val="6"/>
        </w:numPr>
      </w:pPr>
      <w:r w:rsidRPr="00173087">
        <w:rPr>
          <w:b/>
          <w:bCs/>
        </w:rPr>
        <w:t>Battersea Coronavirus Angels</w:t>
      </w:r>
      <w:r>
        <w:t>: 66 local adult residents have been supported through the Angel</w:t>
      </w:r>
      <w:r w:rsidR="009C13AE">
        <w:t>’</w:t>
      </w:r>
      <w:r>
        <w:t xml:space="preserve">s Covid-support telephone befriending service over the last year. </w:t>
      </w:r>
    </w:p>
    <w:p w:rsidR="009C13AE" w:rsidRDefault="002F3365" w:rsidP="00AC3AE8">
      <w:r>
        <w:t xml:space="preserve">All of these services are oversubscribed and have set up waiting lists to ensure the quality of support is not affected. There is a real need amongst local residents for more support from community-based befriending services. </w:t>
      </w:r>
    </w:p>
    <w:p w:rsidR="00931404" w:rsidRDefault="002F3365" w:rsidP="00AC3AE8">
      <w:r>
        <w:t xml:space="preserve">These three groups have also been working with the </w:t>
      </w:r>
      <w:r w:rsidRPr="00173087">
        <w:rPr>
          <w:b/>
          <w:bCs/>
        </w:rPr>
        <w:t>Big Local SW11</w:t>
      </w:r>
      <w:r w:rsidR="00931404">
        <w:rPr>
          <w:b/>
          <w:bCs/>
        </w:rPr>
        <w:t xml:space="preserve">, </w:t>
      </w:r>
      <w:r w:rsidRPr="00ED3A21">
        <w:t>the</w:t>
      </w:r>
      <w:r>
        <w:rPr>
          <w:b/>
          <w:bCs/>
        </w:rPr>
        <w:t xml:space="preserve"> Battersea Alliance</w:t>
      </w:r>
      <w:r>
        <w:t xml:space="preserve">, </w:t>
      </w:r>
      <w:r w:rsidR="00931404">
        <w:t xml:space="preserve">and all of their local community delivery partners, </w:t>
      </w:r>
      <w:r>
        <w:t xml:space="preserve">as addressing loneliness and isolation is one of their key strategic priorities; as well as </w:t>
      </w:r>
      <w:r w:rsidRPr="00173087">
        <w:rPr>
          <w:b/>
          <w:bCs/>
        </w:rPr>
        <w:t>Battersea Communities</w:t>
      </w:r>
      <w:r>
        <w:t xml:space="preserve"> (St Ma</w:t>
      </w:r>
      <w:r w:rsidR="009C13AE">
        <w:t>r</w:t>
      </w:r>
      <w:r>
        <w:t xml:space="preserve">y’s Church, Sacred Heart Church, Katherine Low Settlement and local residents) working for the common good of the Battersea community. </w:t>
      </w:r>
    </w:p>
    <w:p w:rsidR="009C13AE" w:rsidRDefault="009C13AE" w:rsidP="00AC3AE8">
      <w:r>
        <w:t>There are other organisations to bring into the partnership (such as Soundminds, Age UK Wandsworth), and the new Befriending Manager (see below) will help facilitate this.</w:t>
      </w:r>
    </w:p>
    <w:p w:rsidR="00B63C9F" w:rsidRPr="002F3365" w:rsidRDefault="002F3365" w:rsidP="00AC3AE8">
      <w:r>
        <w:t>Together, we propose to work together in this new befriending partnership</w:t>
      </w:r>
      <w:r w:rsidR="00931404">
        <w:t>, so we can be more strategic in our approach, offer a more joined up set of services and so befriend more local residents</w:t>
      </w:r>
      <w:r>
        <w:t xml:space="preserve">. The following gives more details about how this new partnership will work. </w:t>
      </w:r>
    </w:p>
    <w:p w:rsidR="00AC3AE8" w:rsidRPr="00042269" w:rsidRDefault="00B322E0" w:rsidP="00042269">
      <w:pPr>
        <w:pStyle w:val="ListParagraph"/>
        <w:numPr>
          <w:ilvl w:val="0"/>
          <w:numId w:val="1"/>
        </w:numPr>
        <w:rPr>
          <w:b/>
          <w:bCs/>
        </w:rPr>
      </w:pPr>
      <w:r w:rsidRPr="00042269">
        <w:rPr>
          <w:b/>
          <w:bCs/>
        </w:rPr>
        <w:t xml:space="preserve">Work Programme </w:t>
      </w:r>
    </w:p>
    <w:p w:rsidR="00173087" w:rsidRDefault="00AD7F26" w:rsidP="00B322E0">
      <w:r>
        <w:t xml:space="preserve">The Befriending across Battersea partnership wants to help </w:t>
      </w:r>
      <w:r w:rsidR="009F4FF4">
        <w:t>reduce loneliness and isolation amongst local residents in Battersea</w:t>
      </w:r>
      <w:r>
        <w:t xml:space="preserve">, by </w:t>
      </w:r>
      <w:r w:rsidR="00173087">
        <w:t>provid</w:t>
      </w:r>
      <w:r>
        <w:t>ing</w:t>
      </w:r>
      <w:r w:rsidR="00173087">
        <w:t xml:space="preserve"> a range of befriending services</w:t>
      </w:r>
      <w:r w:rsidR="00931404">
        <w:t xml:space="preserve"> to suit </w:t>
      </w:r>
      <w:r w:rsidR="00682AA0">
        <w:t xml:space="preserve">the </w:t>
      </w:r>
      <w:r w:rsidR="00931404">
        <w:t>different needs of local residents</w:t>
      </w:r>
      <w:r>
        <w:t xml:space="preserve">. </w:t>
      </w:r>
    </w:p>
    <w:p w:rsidR="00173087" w:rsidRDefault="00173087" w:rsidP="00B322E0">
      <w:r>
        <w:t xml:space="preserve">To ensure the quality of any befriending relationship </w:t>
      </w:r>
      <w:r w:rsidR="00AD7F26">
        <w:t>the partnership needs to devot</w:t>
      </w:r>
      <w:r w:rsidR="00B63C9F">
        <w:t>e</w:t>
      </w:r>
      <w:r w:rsidR="00AD7F26">
        <w:t xml:space="preserve"> </w:t>
      </w:r>
      <w:r>
        <w:t>time, training and support to both the befriender and befriendee</w:t>
      </w:r>
      <w:r w:rsidR="0011468B">
        <w:t xml:space="preserve">, as described in the table below. </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0"/>
        <w:gridCol w:w="4814"/>
      </w:tblGrid>
      <w:tr w:rsidR="00590673" w:rsidRPr="00903B33" w:rsidTr="00903B33">
        <w:tc>
          <w:tcPr>
            <w:tcW w:w="5050" w:type="dxa"/>
            <w:shd w:val="clear" w:color="auto" w:fill="D9D9D9"/>
          </w:tcPr>
          <w:p w:rsidR="00590673" w:rsidRPr="00903B33" w:rsidRDefault="00682AA0" w:rsidP="00903B33">
            <w:pPr>
              <w:spacing w:after="0" w:line="240" w:lineRule="auto"/>
              <w:rPr>
                <w:b/>
                <w:bCs/>
              </w:rPr>
            </w:pPr>
            <w:r>
              <w:br w:type="page"/>
            </w:r>
            <w:r w:rsidR="00590673" w:rsidRPr="00903B33">
              <w:rPr>
                <w:b/>
                <w:bCs/>
              </w:rPr>
              <w:t xml:space="preserve">Befrienders </w:t>
            </w:r>
          </w:p>
        </w:tc>
        <w:tc>
          <w:tcPr>
            <w:tcW w:w="4814" w:type="dxa"/>
            <w:shd w:val="clear" w:color="auto" w:fill="D9D9D9"/>
          </w:tcPr>
          <w:p w:rsidR="00590673" w:rsidRPr="00903B33" w:rsidRDefault="00590673" w:rsidP="00903B33">
            <w:pPr>
              <w:spacing w:after="0" w:line="240" w:lineRule="auto"/>
              <w:rPr>
                <w:b/>
                <w:bCs/>
              </w:rPr>
            </w:pPr>
            <w:r w:rsidRPr="00903B33">
              <w:rPr>
                <w:b/>
                <w:bCs/>
              </w:rPr>
              <w:t xml:space="preserve">Befriendee </w:t>
            </w:r>
          </w:p>
        </w:tc>
      </w:tr>
      <w:tr w:rsidR="00590673" w:rsidRPr="00903B33" w:rsidTr="00903B33">
        <w:tc>
          <w:tcPr>
            <w:tcW w:w="5050" w:type="dxa"/>
            <w:shd w:val="clear" w:color="auto" w:fill="auto"/>
          </w:tcPr>
          <w:p w:rsidR="00590673" w:rsidRPr="00903B33" w:rsidRDefault="00590673" w:rsidP="00903B33">
            <w:pPr>
              <w:spacing w:after="0" w:line="240" w:lineRule="auto"/>
            </w:pPr>
            <w:r w:rsidRPr="00903B33">
              <w:t xml:space="preserve">Recruitment </w:t>
            </w:r>
          </w:p>
          <w:p w:rsidR="00590673" w:rsidRPr="00903B33" w:rsidRDefault="00590673" w:rsidP="00903B33">
            <w:pPr>
              <w:pStyle w:val="ListParagraph"/>
              <w:numPr>
                <w:ilvl w:val="0"/>
                <w:numId w:val="9"/>
              </w:numPr>
              <w:spacing w:after="0" w:line="240" w:lineRule="auto"/>
            </w:pPr>
            <w:r w:rsidRPr="00903B33">
              <w:t xml:space="preserve">Role descriptions </w:t>
            </w:r>
          </w:p>
          <w:p w:rsidR="00590673" w:rsidRPr="00903B33" w:rsidRDefault="00590673" w:rsidP="00903B33">
            <w:pPr>
              <w:pStyle w:val="ListParagraph"/>
              <w:numPr>
                <w:ilvl w:val="0"/>
                <w:numId w:val="9"/>
              </w:numPr>
              <w:spacing w:after="0" w:line="240" w:lineRule="auto"/>
            </w:pPr>
            <w:r w:rsidRPr="00903B33">
              <w:t xml:space="preserve">Advertising </w:t>
            </w:r>
          </w:p>
          <w:p w:rsidR="00ED3A21" w:rsidRPr="00903B33" w:rsidRDefault="00ED3A21" w:rsidP="00903B33">
            <w:pPr>
              <w:pStyle w:val="ListParagraph"/>
              <w:numPr>
                <w:ilvl w:val="0"/>
                <w:numId w:val="9"/>
              </w:numPr>
              <w:spacing w:after="0" w:line="240" w:lineRule="auto"/>
            </w:pPr>
            <w:r w:rsidRPr="00903B33">
              <w:t xml:space="preserve">Enquiries </w:t>
            </w:r>
          </w:p>
          <w:p w:rsidR="007B13F4" w:rsidRPr="00903B33" w:rsidRDefault="007B13F4" w:rsidP="00903B33">
            <w:pPr>
              <w:pStyle w:val="ListParagraph"/>
              <w:numPr>
                <w:ilvl w:val="0"/>
                <w:numId w:val="9"/>
              </w:numPr>
              <w:spacing w:after="0" w:line="240" w:lineRule="auto"/>
            </w:pPr>
            <w:r w:rsidRPr="00903B33">
              <w:t>Written a</w:t>
            </w:r>
            <w:r w:rsidR="00590673" w:rsidRPr="00903B33">
              <w:t>pplication</w:t>
            </w:r>
            <w:r w:rsidRPr="00903B33">
              <w:t xml:space="preserve">s </w:t>
            </w:r>
          </w:p>
          <w:p w:rsidR="007B13F4" w:rsidRPr="00903B33" w:rsidRDefault="007B13F4" w:rsidP="00903B33">
            <w:pPr>
              <w:pStyle w:val="ListParagraph"/>
              <w:numPr>
                <w:ilvl w:val="0"/>
                <w:numId w:val="9"/>
              </w:numPr>
              <w:spacing w:after="0" w:line="240" w:lineRule="auto"/>
            </w:pPr>
            <w:r w:rsidRPr="00903B33">
              <w:t xml:space="preserve">Interviews </w:t>
            </w:r>
          </w:p>
          <w:p w:rsidR="007B13F4" w:rsidRPr="00903B33" w:rsidRDefault="007B13F4" w:rsidP="00903B33">
            <w:pPr>
              <w:pStyle w:val="ListParagraph"/>
              <w:numPr>
                <w:ilvl w:val="0"/>
                <w:numId w:val="9"/>
              </w:numPr>
              <w:spacing w:after="0" w:line="240" w:lineRule="auto"/>
            </w:pPr>
            <w:r w:rsidRPr="00903B33">
              <w:t xml:space="preserve">References </w:t>
            </w:r>
          </w:p>
          <w:p w:rsidR="00590673" w:rsidRPr="00903B33" w:rsidRDefault="007B13F4" w:rsidP="00903B33">
            <w:pPr>
              <w:pStyle w:val="ListParagraph"/>
              <w:numPr>
                <w:ilvl w:val="0"/>
                <w:numId w:val="9"/>
              </w:numPr>
              <w:spacing w:after="0" w:line="240" w:lineRule="auto"/>
            </w:pPr>
            <w:r w:rsidRPr="00903B33">
              <w:t xml:space="preserve">DBS checks </w:t>
            </w:r>
            <w:r w:rsidR="00590673" w:rsidRPr="00903B33">
              <w:t xml:space="preserve"> </w:t>
            </w:r>
          </w:p>
          <w:p w:rsidR="007B13F4" w:rsidRPr="00903B33" w:rsidRDefault="007B13F4" w:rsidP="00903B33">
            <w:pPr>
              <w:pStyle w:val="ListParagraph"/>
              <w:numPr>
                <w:ilvl w:val="0"/>
                <w:numId w:val="9"/>
              </w:numPr>
              <w:spacing w:after="0" w:line="240" w:lineRule="auto"/>
            </w:pPr>
            <w:r w:rsidRPr="00903B33">
              <w:t xml:space="preserve">Admin for all of the above </w:t>
            </w:r>
          </w:p>
        </w:tc>
        <w:tc>
          <w:tcPr>
            <w:tcW w:w="4814" w:type="dxa"/>
            <w:shd w:val="clear" w:color="auto" w:fill="auto"/>
          </w:tcPr>
          <w:p w:rsidR="00590673" w:rsidRPr="00903B33" w:rsidRDefault="0011468B" w:rsidP="00903B33">
            <w:pPr>
              <w:spacing w:after="0" w:line="240" w:lineRule="auto"/>
            </w:pPr>
            <w:r w:rsidRPr="00903B33">
              <w:t xml:space="preserve">Recruitment </w:t>
            </w:r>
            <w:r w:rsidR="002F3365" w:rsidRPr="00903B33">
              <w:t xml:space="preserve">&amp; Assessment </w:t>
            </w:r>
          </w:p>
          <w:p w:rsidR="0011468B" w:rsidRPr="00903B33" w:rsidRDefault="0011468B" w:rsidP="00903B33">
            <w:pPr>
              <w:pStyle w:val="ListParagraph"/>
              <w:numPr>
                <w:ilvl w:val="0"/>
                <w:numId w:val="16"/>
              </w:numPr>
              <w:spacing w:after="0" w:line="240" w:lineRule="auto"/>
            </w:pPr>
            <w:r w:rsidRPr="00903B33">
              <w:t xml:space="preserve">Advertising / word of mouth </w:t>
            </w:r>
          </w:p>
          <w:p w:rsidR="00B63C9F" w:rsidRPr="00903B33" w:rsidRDefault="00B63C9F" w:rsidP="00903B33">
            <w:pPr>
              <w:pStyle w:val="ListParagraph"/>
              <w:numPr>
                <w:ilvl w:val="0"/>
                <w:numId w:val="16"/>
              </w:numPr>
              <w:spacing w:after="0" w:line="240" w:lineRule="auto"/>
            </w:pPr>
            <w:r w:rsidRPr="00903B33">
              <w:t xml:space="preserve">Outreach health &amp; social care </w:t>
            </w:r>
          </w:p>
          <w:p w:rsidR="002F3365" w:rsidRPr="00903B33" w:rsidRDefault="002F3365" w:rsidP="00903B33">
            <w:pPr>
              <w:pStyle w:val="ListParagraph"/>
              <w:numPr>
                <w:ilvl w:val="0"/>
                <w:numId w:val="16"/>
              </w:numPr>
              <w:spacing w:after="0" w:line="240" w:lineRule="auto"/>
            </w:pPr>
            <w:r w:rsidRPr="00903B33">
              <w:t xml:space="preserve">Enquiries </w:t>
            </w:r>
          </w:p>
          <w:p w:rsidR="002F3365" w:rsidRPr="00903B33" w:rsidRDefault="002F3365" w:rsidP="00903B33">
            <w:pPr>
              <w:pStyle w:val="ListParagraph"/>
              <w:numPr>
                <w:ilvl w:val="0"/>
                <w:numId w:val="16"/>
              </w:numPr>
              <w:spacing w:after="0" w:line="240" w:lineRule="auto"/>
            </w:pPr>
            <w:r w:rsidRPr="00903B33">
              <w:t xml:space="preserve">Referrals and/or self-referrals </w:t>
            </w:r>
          </w:p>
          <w:p w:rsidR="0011468B" w:rsidRPr="00903B33" w:rsidRDefault="00B63C9F" w:rsidP="00903B33">
            <w:pPr>
              <w:pStyle w:val="ListParagraph"/>
              <w:numPr>
                <w:ilvl w:val="0"/>
                <w:numId w:val="16"/>
              </w:numPr>
              <w:spacing w:after="0" w:line="240" w:lineRule="auto"/>
            </w:pPr>
            <w:r w:rsidRPr="00903B33">
              <w:t xml:space="preserve">Assessment to understand needs and suitability of befriending (written/in person) </w:t>
            </w:r>
          </w:p>
        </w:tc>
      </w:tr>
      <w:tr w:rsidR="00590673" w:rsidRPr="00903B33" w:rsidTr="00903B33">
        <w:tc>
          <w:tcPr>
            <w:tcW w:w="5050" w:type="dxa"/>
            <w:shd w:val="clear" w:color="auto" w:fill="auto"/>
          </w:tcPr>
          <w:p w:rsidR="00590673" w:rsidRPr="00903B33" w:rsidRDefault="00590673" w:rsidP="00903B33">
            <w:pPr>
              <w:spacing w:after="0" w:line="240" w:lineRule="auto"/>
            </w:pPr>
            <w:r w:rsidRPr="00903B33">
              <w:t xml:space="preserve">Induction </w:t>
            </w:r>
          </w:p>
          <w:p w:rsidR="007B13F4" w:rsidRPr="00903B33" w:rsidRDefault="007B13F4" w:rsidP="00903B33">
            <w:pPr>
              <w:pStyle w:val="ListParagraph"/>
              <w:numPr>
                <w:ilvl w:val="0"/>
                <w:numId w:val="10"/>
              </w:numPr>
              <w:spacing w:after="0" w:line="240" w:lineRule="auto"/>
            </w:pPr>
            <w:r w:rsidRPr="00903B33">
              <w:t xml:space="preserve">Written info </w:t>
            </w:r>
          </w:p>
          <w:p w:rsidR="00590673" w:rsidRPr="00903B33" w:rsidRDefault="007B13F4" w:rsidP="00903B33">
            <w:pPr>
              <w:pStyle w:val="ListParagraph"/>
              <w:numPr>
                <w:ilvl w:val="0"/>
                <w:numId w:val="10"/>
              </w:numPr>
              <w:spacing w:after="0" w:line="240" w:lineRule="auto"/>
            </w:pPr>
            <w:r w:rsidRPr="00903B33">
              <w:t xml:space="preserve">In person induction sessions </w:t>
            </w:r>
          </w:p>
          <w:p w:rsidR="00042269" w:rsidRPr="00903B33" w:rsidRDefault="00042269" w:rsidP="00903B33">
            <w:pPr>
              <w:pStyle w:val="ListParagraph"/>
              <w:numPr>
                <w:ilvl w:val="0"/>
                <w:numId w:val="10"/>
              </w:numPr>
              <w:spacing w:after="0" w:line="240" w:lineRule="auto"/>
            </w:pPr>
            <w:r w:rsidRPr="00903B33">
              <w:t xml:space="preserve">Safeguarding </w:t>
            </w:r>
          </w:p>
          <w:p w:rsidR="00042269" w:rsidRPr="00903B33" w:rsidRDefault="00042269" w:rsidP="00903B33">
            <w:pPr>
              <w:pStyle w:val="ListParagraph"/>
              <w:numPr>
                <w:ilvl w:val="0"/>
                <w:numId w:val="10"/>
              </w:numPr>
              <w:spacing w:after="0" w:line="240" w:lineRule="auto"/>
            </w:pPr>
            <w:r w:rsidRPr="00903B33">
              <w:t xml:space="preserve">Policies and procedures incl. confidentiality </w:t>
            </w:r>
          </w:p>
        </w:tc>
        <w:tc>
          <w:tcPr>
            <w:tcW w:w="4814" w:type="dxa"/>
            <w:shd w:val="clear" w:color="auto" w:fill="auto"/>
          </w:tcPr>
          <w:p w:rsidR="00B63C9F" w:rsidRPr="00903B33" w:rsidRDefault="00B63C9F" w:rsidP="00903B33">
            <w:pPr>
              <w:spacing w:after="0" w:line="240" w:lineRule="auto"/>
            </w:pPr>
            <w:r w:rsidRPr="00903B33">
              <w:t xml:space="preserve">Induction </w:t>
            </w:r>
          </w:p>
          <w:p w:rsidR="00B63C9F" w:rsidRPr="00903B33" w:rsidRDefault="00B63C9F" w:rsidP="00903B33">
            <w:pPr>
              <w:pStyle w:val="ListParagraph"/>
              <w:numPr>
                <w:ilvl w:val="0"/>
                <w:numId w:val="17"/>
              </w:numPr>
              <w:spacing w:after="0" w:line="240" w:lineRule="auto"/>
            </w:pPr>
            <w:r w:rsidRPr="00903B33">
              <w:t xml:space="preserve">Explaining the befriending process </w:t>
            </w:r>
          </w:p>
          <w:p w:rsidR="00B63C9F" w:rsidRPr="00903B33" w:rsidRDefault="00B63C9F" w:rsidP="00903B33">
            <w:pPr>
              <w:pStyle w:val="ListParagraph"/>
              <w:numPr>
                <w:ilvl w:val="0"/>
                <w:numId w:val="17"/>
              </w:numPr>
              <w:spacing w:after="0" w:line="240" w:lineRule="auto"/>
            </w:pPr>
            <w:r w:rsidRPr="00903B33">
              <w:t xml:space="preserve">Risk assessment </w:t>
            </w:r>
          </w:p>
          <w:p w:rsidR="00B63C9F" w:rsidRPr="00903B33" w:rsidRDefault="00B63C9F" w:rsidP="00903B33">
            <w:pPr>
              <w:pStyle w:val="ListParagraph"/>
              <w:numPr>
                <w:ilvl w:val="0"/>
                <w:numId w:val="17"/>
              </w:numPr>
              <w:spacing w:after="0" w:line="240" w:lineRule="auto"/>
            </w:pPr>
            <w:r w:rsidRPr="00903B33">
              <w:t xml:space="preserve">Support planning </w:t>
            </w:r>
          </w:p>
          <w:p w:rsidR="00B63C9F" w:rsidRPr="00903B33" w:rsidRDefault="00B63C9F" w:rsidP="00903B33">
            <w:pPr>
              <w:pStyle w:val="ListParagraph"/>
              <w:numPr>
                <w:ilvl w:val="0"/>
                <w:numId w:val="17"/>
              </w:numPr>
              <w:spacing w:after="0" w:line="240" w:lineRule="auto"/>
            </w:pPr>
            <w:r w:rsidRPr="00903B33">
              <w:t xml:space="preserve">Setting and managing expectations </w:t>
            </w:r>
          </w:p>
          <w:p w:rsidR="00B63C9F" w:rsidRPr="00903B33" w:rsidRDefault="00B63C9F" w:rsidP="00903B33">
            <w:pPr>
              <w:pStyle w:val="ListParagraph"/>
              <w:numPr>
                <w:ilvl w:val="0"/>
                <w:numId w:val="17"/>
              </w:numPr>
              <w:spacing w:after="0" w:line="240" w:lineRule="auto"/>
            </w:pPr>
            <w:r w:rsidRPr="00903B33">
              <w:t>Consent</w:t>
            </w:r>
            <w:r w:rsidR="00042269" w:rsidRPr="00903B33">
              <w:t xml:space="preserve"> </w:t>
            </w:r>
          </w:p>
          <w:p w:rsidR="00042269" w:rsidRPr="00903B33" w:rsidRDefault="00042269" w:rsidP="00903B33">
            <w:pPr>
              <w:pStyle w:val="ListParagraph"/>
              <w:numPr>
                <w:ilvl w:val="0"/>
                <w:numId w:val="17"/>
              </w:numPr>
              <w:spacing w:after="0" w:line="240" w:lineRule="auto"/>
            </w:pPr>
            <w:r w:rsidRPr="00903B33">
              <w:t xml:space="preserve">Safeguarding </w:t>
            </w:r>
          </w:p>
        </w:tc>
      </w:tr>
      <w:tr w:rsidR="00590673" w:rsidRPr="00903B33" w:rsidTr="00903B33">
        <w:tc>
          <w:tcPr>
            <w:tcW w:w="5050" w:type="dxa"/>
            <w:shd w:val="clear" w:color="auto" w:fill="auto"/>
          </w:tcPr>
          <w:p w:rsidR="00590673" w:rsidRPr="00903B33" w:rsidRDefault="00590673" w:rsidP="00903B33">
            <w:pPr>
              <w:spacing w:after="0" w:line="240" w:lineRule="auto"/>
            </w:pPr>
            <w:r w:rsidRPr="00903B33">
              <w:t xml:space="preserve">Training </w:t>
            </w:r>
          </w:p>
          <w:p w:rsidR="00590673" w:rsidRPr="00903B33" w:rsidRDefault="007B13F4" w:rsidP="00903B33">
            <w:pPr>
              <w:pStyle w:val="ListParagraph"/>
              <w:numPr>
                <w:ilvl w:val="0"/>
                <w:numId w:val="11"/>
              </w:numPr>
              <w:spacing w:after="0" w:line="240" w:lineRule="auto"/>
            </w:pPr>
            <w:r w:rsidRPr="00903B33">
              <w:t>In person</w:t>
            </w:r>
            <w:r w:rsidR="00042269" w:rsidRPr="00903B33">
              <w:t>/online</w:t>
            </w:r>
            <w:r w:rsidRPr="00903B33">
              <w:t xml:space="preserve"> training sessions </w:t>
            </w:r>
          </w:p>
          <w:p w:rsidR="007B13F4" w:rsidRPr="00903B33" w:rsidRDefault="007B13F4" w:rsidP="00903B33">
            <w:pPr>
              <w:pStyle w:val="ListParagraph"/>
              <w:numPr>
                <w:ilvl w:val="0"/>
                <w:numId w:val="11"/>
              </w:numPr>
              <w:spacing w:after="0" w:line="240" w:lineRule="auto"/>
            </w:pPr>
            <w:r w:rsidRPr="00903B33">
              <w:t xml:space="preserve">Shadowing </w:t>
            </w:r>
          </w:p>
        </w:tc>
        <w:tc>
          <w:tcPr>
            <w:tcW w:w="4814" w:type="dxa"/>
            <w:shd w:val="clear" w:color="auto" w:fill="auto"/>
          </w:tcPr>
          <w:p w:rsidR="002F3365" w:rsidRPr="00903B33" w:rsidRDefault="002F3365" w:rsidP="00903B33">
            <w:pPr>
              <w:spacing w:after="0" w:line="240" w:lineRule="auto"/>
            </w:pPr>
          </w:p>
          <w:p w:rsidR="00590673" w:rsidRPr="00903B33" w:rsidRDefault="002F3365" w:rsidP="00903B33">
            <w:pPr>
              <w:spacing w:after="0" w:line="240" w:lineRule="auto"/>
            </w:pPr>
            <w:r w:rsidRPr="00903B33">
              <w:t xml:space="preserve">- </w:t>
            </w:r>
          </w:p>
        </w:tc>
      </w:tr>
      <w:tr w:rsidR="007B13F4" w:rsidRPr="00903B33" w:rsidTr="00903B33">
        <w:tc>
          <w:tcPr>
            <w:tcW w:w="5050" w:type="dxa"/>
            <w:shd w:val="clear" w:color="auto" w:fill="auto"/>
          </w:tcPr>
          <w:p w:rsidR="007B13F4" w:rsidRPr="00903B33" w:rsidRDefault="007B13F4" w:rsidP="00903B33">
            <w:pPr>
              <w:spacing w:after="0" w:line="240" w:lineRule="auto"/>
            </w:pPr>
            <w:r w:rsidRPr="00903B33">
              <w:t xml:space="preserve">Placement / Matching process </w:t>
            </w:r>
          </w:p>
          <w:p w:rsidR="007B13F4" w:rsidRPr="00903B33" w:rsidRDefault="007B13F4" w:rsidP="00903B33">
            <w:pPr>
              <w:pStyle w:val="ListParagraph"/>
              <w:numPr>
                <w:ilvl w:val="0"/>
                <w:numId w:val="12"/>
              </w:numPr>
              <w:spacing w:after="0" w:line="240" w:lineRule="auto"/>
            </w:pPr>
            <w:r w:rsidRPr="00903B33">
              <w:t xml:space="preserve">Assessment of potential befrienders with befriendees (long/short-listing with profile matching) </w:t>
            </w:r>
          </w:p>
          <w:p w:rsidR="007B13F4" w:rsidRPr="00903B33" w:rsidRDefault="007B13F4" w:rsidP="00903B33">
            <w:pPr>
              <w:pStyle w:val="ListParagraph"/>
              <w:numPr>
                <w:ilvl w:val="0"/>
                <w:numId w:val="12"/>
              </w:numPr>
              <w:spacing w:after="0" w:line="240" w:lineRule="auto"/>
            </w:pPr>
            <w:r w:rsidRPr="00903B33">
              <w:t xml:space="preserve">Initial introductions </w:t>
            </w:r>
          </w:p>
          <w:p w:rsidR="007B13F4" w:rsidRPr="00903B33" w:rsidRDefault="007B13F4" w:rsidP="00903B33">
            <w:pPr>
              <w:pStyle w:val="ListParagraph"/>
              <w:numPr>
                <w:ilvl w:val="0"/>
                <w:numId w:val="12"/>
              </w:numPr>
              <w:spacing w:after="0" w:line="240" w:lineRule="auto"/>
            </w:pPr>
            <w:r w:rsidRPr="00903B33">
              <w:t xml:space="preserve">Relationship building </w:t>
            </w:r>
          </w:p>
        </w:tc>
        <w:tc>
          <w:tcPr>
            <w:tcW w:w="4814" w:type="dxa"/>
            <w:shd w:val="clear" w:color="auto" w:fill="auto"/>
          </w:tcPr>
          <w:p w:rsidR="007B13F4" w:rsidRPr="00903B33" w:rsidRDefault="0011468B" w:rsidP="00903B33">
            <w:pPr>
              <w:spacing w:after="0" w:line="240" w:lineRule="auto"/>
            </w:pPr>
            <w:r w:rsidRPr="00903B33">
              <w:t xml:space="preserve">Placement / Matching process </w:t>
            </w:r>
          </w:p>
          <w:p w:rsidR="0011468B" w:rsidRPr="00903B33" w:rsidRDefault="0011468B" w:rsidP="00903B33">
            <w:pPr>
              <w:pStyle w:val="ListParagraph"/>
              <w:numPr>
                <w:ilvl w:val="0"/>
                <w:numId w:val="18"/>
              </w:numPr>
              <w:spacing w:after="0" w:line="240" w:lineRule="auto"/>
            </w:pPr>
            <w:r w:rsidRPr="00903B33">
              <w:t xml:space="preserve">As described opposite </w:t>
            </w:r>
          </w:p>
        </w:tc>
      </w:tr>
      <w:tr w:rsidR="007B13F4" w:rsidRPr="00903B33" w:rsidTr="00903B33">
        <w:tc>
          <w:tcPr>
            <w:tcW w:w="5050" w:type="dxa"/>
            <w:shd w:val="clear" w:color="auto" w:fill="auto"/>
          </w:tcPr>
          <w:p w:rsidR="007B13F4" w:rsidRPr="00903B33" w:rsidRDefault="007B13F4" w:rsidP="00903B33">
            <w:pPr>
              <w:spacing w:after="0" w:line="240" w:lineRule="auto"/>
            </w:pPr>
            <w:r w:rsidRPr="00903B33">
              <w:t xml:space="preserve">Befriending sessions </w:t>
            </w:r>
          </w:p>
          <w:p w:rsidR="007B13F4" w:rsidRPr="00903B33" w:rsidRDefault="007B13F4" w:rsidP="00903B33">
            <w:pPr>
              <w:pStyle w:val="ListParagraph"/>
              <w:numPr>
                <w:ilvl w:val="0"/>
                <w:numId w:val="15"/>
              </w:numPr>
              <w:spacing w:after="0" w:line="240" w:lineRule="auto"/>
            </w:pPr>
            <w:r w:rsidRPr="00903B33">
              <w:t xml:space="preserve">Regular </w:t>
            </w:r>
            <w:r w:rsidR="00B63C9F" w:rsidRPr="00903B33">
              <w:t xml:space="preserve">befriending sessions </w:t>
            </w:r>
            <w:r w:rsidRPr="00903B33">
              <w:t xml:space="preserve">start </w:t>
            </w:r>
            <w:r w:rsidR="0011468B" w:rsidRPr="00903B33">
              <w:t xml:space="preserve">with agreed times/dates </w:t>
            </w:r>
          </w:p>
        </w:tc>
        <w:tc>
          <w:tcPr>
            <w:tcW w:w="4814" w:type="dxa"/>
            <w:shd w:val="clear" w:color="auto" w:fill="auto"/>
          </w:tcPr>
          <w:p w:rsidR="007B13F4" w:rsidRPr="00903B33" w:rsidRDefault="0011468B" w:rsidP="00903B33">
            <w:pPr>
              <w:spacing w:after="0" w:line="240" w:lineRule="auto"/>
            </w:pPr>
            <w:r w:rsidRPr="00903B33">
              <w:t xml:space="preserve">Befriending sessions </w:t>
            </w:r>
          </w:p>
          <w:p w:rsidR="0011468B" w:rsidRPr="00903B33" w:rsidRDefault="0011468B" w:rsidP="00903B33">
            <w:pPr>
              <w:pStyle w:val="ListParagraph"/>
              <w:numPr>
                <w:ilvl w:val="0"/>
                <w:numId w:val="19"/>
              </w:numPr>
              <w:spacing w:after="0" w:line="240" w:lineRule="auto"/>
            </w:pPr>
            <w:r w:rsidRPr="00903B33">
              <w:t>As described opposite</w:t>
            </w:r>
            <w:r w:rsidR="00B63C9F" w:rsidRPr="00903B33">
              <w:t xml:space="preserve"> </w:t>
            </w:r>
            <w:r w:rsidR="00042269" w:rsidRPr="00903B33">
              <w:t xml:space="preserve">plus… </w:t>
            </w:r>
          </w:p>
          <w:p w:rsidR="00B63C9F" w:rsidRPr="00903B33" w:rsidRDefault="00B63C9F" w:rsidP="00903B33">
            <w:pPr>
              <w:pStyle w:val="ListParagraph"/>
              <w:numPr>
                <w:ilvl w:val="0"/>
                <w:numId w:val="19"/>
              </w:numPr>
              <w:spacing w:after="0" w:line="240" w:lineRule="auto"/>
            </w:pPr>
            <w:r w:rsidRPr="00903B33">
              <w:t xml:space="preserve">On-going and issue resolution </w:t>
            </w:r>
          </w:p>
          <w:p w:rsidR="00B63C9F" w:rsidRPr="00903B33" w:rsidRDefault="00B63C9F" w:rsidP="00903B33">
            <w:pPr>
              <w:pStyle w:val="ListParagraph"/>
              <w:numPr>
                <w:ilvl w:val="0"/>
                <w:numId w:val="19"/>
              </w:numPr>
              <w:spacing w:after="0" w:line="240" w:lineRule="auto"/>
            </w:pPr>
            <w:r w:rsidRPr="00903B33">
              <w:t xml:space="preserve">Signposting </w:t>
            </w:r>
          </w:p>
        </w:tc>
      </w:tr>
      <w:tr w:rsidR="00590673" w:rsidRPr="00903B33" w:rsidTr="00903B33">
        <w:tc>
          <w:tcPr>
            <w:tcW w:w="5050" w:type="dxa"/>
            <w:shd w:val="clear" w:color="auto" w:fill="auto"/>
          </w:tcPr>
          <w:p w:rsidR="00590673" w:rsidRPr="00903B33" w:rsidRDefault="00590673" w:rsidP="00903B33">
            <w:pPr>
              <w:spacing w:after="0" w:line="240" w:lineRule="auto"/>
            </w:pPr>
            <w:r w:rsidRPr="00903B33">
              <w:t xml:space="preserve">Supervision </w:t>
            </w:r>
            <w:r w:rsidR="0011468B" w:rsidRPr="00903B33">
              <w:t xml:space="preserve">and monitoring </w:t>
            </w:r>
          </w:p>
          <w:p w:rsidR="007B13F4" w:rsidRPr="00903B33" w:rsidRDefault="007B13F4" w:rsidP="00903B33">
            <w:pPr>
              <w:pStyle w:val="ListParagraph"/>
              <w:numPr>
                <w:ilvl w:val="0"/>
                <w:numId w:val="14"/>
              </w:numPr>
              <w:spacing w:after="0" w:line="240" w:lineRule="auto"/>
            </w:pPr>
            <w:r w:rsidRPr="00903B33">
              <w:t xml:space="preserve">Line management with befrienders and befriendees </w:t>
            </w:r>
          </w:p>
          <w:p w:rsidR="0011468B" w:rsidRPr="00903B33" w:rsidRDefault="0011468B" w:rsidP="00903B33">
            <w:pPr>
              <w:pStyle w:val="ListParagraph"/>
              <w:numPr>
                <w:ilvl w:val="0"/>
                <w:numId w:val="13"/>
              </w:numPr>
              <w:spacing w:after="0" w:line="240" w:lineRule="auto"/>
            </w:pPr>
            <w:r w:rsidRPr="00903B33">
              <w:t xml:space="preserve">Monitoring of the relationship (weekly/monthly/quarterly reviews) </w:t>
            </w:r>
          </w:p>
          <w:p w:rsidR="007B13F4" w:rsidRPr="00903B33" w:rsidRDefault="00B63C9F" w:rsidP="00903B33">
            <w:pPr>
              <w:pStyle w:val="ListParagraph"/>
              <w:numPr>
                <w:ilvl w:val="0"/>
                <w:numId w:val="13"/>
              </w:numPr>
              <w:spacing w:after="0" w:line="240" w:lineRule="auto"/>
            </w:pPr>
            <w:r w:rsidRPr="00903B33">
              <w:t>S</w:t>
            </w:r>
            <w:r w:rsidR="007B13F4" w:rsidRPr="00903B33">
              <w:t xml:space="preserve">upervision (every 4-6 weeks) </w:t>
            </w:r>
          </w:p>
          <w:p w:rsidR="007B13F4" w:rsidRPr="00903B33" w:rsidRDefault="007B13F4" w:rsidP="00903B33">
            <w:pPr>
              <w:pStyle w:val="ListParagraph"/>
              <w:numPr>
                <w:ilvl w:val="0"/>
                <w:numId w:val="13"/>
              </w:numPr>
              <w:spacing w:after="0" w:line="240" w:lineRule="auto"/>
            </w:pPr>
            <w:r w:rsidRPr="00903B33">
              <w:t xml:space="preserve">Safeguarding oversight </w:t>
            </w:r>
          </w:p>
        </w:tc>
        <w:tc>
          <w:tcPr>
            <w:tcW w:w="4814" w:type="dxa"/>
            <w:shd w:val="clear" w:color="auto" w:fill="auto"/>
          </w:tcPr>
          <w:p w:rsidR="00590673" w:rsidRPr="00903B33" w:rsidRDefault="0011468B" w:rsidP="00903B33">
            <w:pPr>
              <w:spacing w:after="0" w:line="240" w:lineRule="auto"/>
            </w:pPr>
            <w:r w:rsidRPr="00903B33">
              <w:t xml:space="preserve">Supervision </w:t>
            </w:r>
          </w:p>
          <w:p w:rsidR="0011468B" w:rsidRPr="00903B33" w:rsidRDefault="0011468B" w:rsidP="00903B33">
            <w:pPr>
              <w:pStyle w:val="ListParagraph"/>
              <w:numPr>
                <w:ilvl w:val="0"/>
                <w:numId w:val="21"/>
              </w:numPr>
              <w:spacing w:after="0" w:line="240" w:lineRule="auto"/>
            </w:pPr>
            <w:r w:rsidRPr="00903B33">
              <w:t xml:space="preserve">Regular check-ins with befriendee </w:t>
            </w:r>
          </w:p>
          <w:p w:rsidR="00042269" w:rsidRPr="00903B33" w:rsidRDefault="00042269" w:rsidP="00903B33">
            <w:pPr>
              <w:pStyle w:val="ListParagraph"/>
              <w:numPr>
                <w:ilvl w:val="0"/>
                <w:numId w:val="21"/>
              </w:numPr>
              <w:spacing w:after="0" w:line="240" w:lineRule="auto"/>
            </w:pPr>
            <w:r w:rsidRPr="00903B33">
              <w:t xml:space="preserve">Safeguarding oversight </w:t>
            </w:r>
          </w:p>
        </w:tc>
      </w:tr>
      <w:tr w:rsidR="00590673" w:rsidRPr="00903B33" w:rsidTr="00903B33">
        <w:tc>
          <w:tcPr>
            <w:tcW w:w="5050" w:type="dxa"/>
            <w:shd w:val="clear" w:color="auto" w:fill="auto"/>
          </w:tcPr>
          <w:p w:rsidR="00590673" w:rsidRPr="00903B33" w:rsidRDefault="007B13F4" w:rsidP="00903B33">
            <w:pPr>
              <w:spacing w:after="0" w:line="240" w:lineRule="auto"/>
            </w:pPr>
            <w:r w:rsidRPr="00903B33">
              <w:t xml:space="preserve">Befriending sessions end </w:t>
            </w:r>
          </w:p>
          <w:p w:rsidR="007B13F4" w:rsidRPr="00903B33" w:rsidRDefault="007B13F4" w:rsidP="00903B33">
            <w:pPr>
              <w:pStyle w:val="ListParagraph"/>
              <w:numPr>
                <w:ilvl w:val="0"/>
                <w:numId w:val="13"/>
              </w:numPr>
              <w:spacing w:after="0" w:line="240" w:lineRule="auto"/>
            </w:pPr>
            <w:r w:rsidRPr="00903B33">
              <w:t xml:space="preserve">Decision making to end the sessions </w:t>
            </w:r>
          </w:p>
          <w:p w:rsidR="00B63C9F" w:rsidRPr="00903B33" w:rsidRDefault="00B63C9F" w:rsidP="00903B33">
            <w:pPr>
              <w:pStyle w:val="ListParagraph"/>
              <w:numPr>
                <w:ilvl w:val="0"/>
                <w:numId w:val="13"/>
              </w:numPr>
              <w:spacing w:after="0" w:line="240" w:lineRule="auto"/>
            </w:pPr>
            <w:r w:rsidRPr="00903B33">
              <w:t xml:space="preserve">Closure planning </w:t>
            </w:r>
          </w:p>
          <w:p w:rsidR="007B13F4" w:rsidRPr="00903B33" w:rsidRDefault="007B13F4" w:rsidP="00903B33">
            <w:pPr>
              <w:pStyle w:val="ListParagraph"/>
              <w:numPr>
                <w:ilvl w:val="0"/>
                <w:numId w:val="13"/>
              </w:numPr>
              <w:spacing w:after="0" w:line="240" w:lineRule="auto"/>
            </w:pPr>
            <w:r w:rsidRPr="00903B33">
              <w:t xml:space="preserve">Debriefing </w:t>
            </w:r>
          </w:p>
        </w:tc>
        <w:tc>
          <w:tcPr>
            <w:tcW w:w="4814" w:type="dxa"/>
            <w:shd w:val="clear" w:color="auto" w:fill="auto"/>
          </w:tcPr>
          <w:p w:rsidR="0011468B" w:rsidRPr="00903B33" w:rsidRDefault="0011468B" w:rsidP="00903B33">
            <w:pPr>
              <w:spacing w:after="0" w:line="240" w:lineRule="auto"/>
            </w:pPr>
            <w:r w:rsidRPr="00903B33">
              <w:t xml:space="preserve">Befriending sessions end </w:t>
            </w:r>
          </w:p>
          <w:p w:rsidR="0011468B" w:rsidRPr="00903B33" w:rsidRDefault="0011468B" w:rsidP="00903B33">
            <w:pPr>
              <w:pStyle w:val="ListParagraph"/>
              <w:numPr>
                <w:ilvl w:val="0"/>
                <w:numId w:val="20"/>
              </w:numPr>
              <w:spacing w:after="0" w:line="240" w:lineRule="auto"/>
            </w:pPr>
            <w:r w:rsidRPr="00903B33">
              <w:t>As described opposite</w:t>
            </w:r>
          </w:p>
          <w:p w:rsidR="00B63C9F" w:rsidRPr="00903B33" w:rsidRDefault="00B63C9F" w:rsidP="00903B33">
            <w:pPr>
              <w:pStyle w:val="ListParagraph"/>
              <w:numPr>
                <w:ilvl w:val="0"/>
                <w:numId w:val="20"/>
              </w:numPr>
              <w:spacing w:after="0" w:line="240" w:lineRule="auto"/>
            </w:pPr>
            <w:r w:rsidRPr="00903B33">
              <w:t xml:space="preserve">Rematching (if appropriate) </w:t>
            </w:r>
          </w:p>
        </w:tc>
      </w:tr>
    </w:tbl>
    <w:p w:rsidR="0011468B" w:rsidRDefault="0011468B" w:rsidP="0011468B">
      <w:pPr>
        <w:pStyle w:val="NoSpacing"/>
      </w:pPr>
    </w:p>
    <w:p w:rsidR="00B322E0" w:rsidRDefault="0011468B" w:rsidP="0011468B">
      <w:r>
        <w:t xml:space="preserve">To ensure the above is conducted efficiently and effectively the Befriending across Battersea partnership </w:t>
      </w:r>
      <w:r w:rsidR="00AC27B2">
        <w:t xml:space="preserve">will </w:t>
      </w:r>
      <w:r w:rsidR="00B322E0" w:rsidRPr="00173087">
        <w:t>employ a</w:t>
      </w:r>
      <w:r w:rsidR="009F3778">
        <w:t xml:space="preserve"> </w:t>
      </w:r>
      <w:bookmarkStart w:id="1" w:name="_Hlk71734636"/>
      <w:r w:rsidR="009F3778">
        <w:t xml:space="preserve">Befriending </w:t>
      </w:r>
      <w:r w:rsidR="009C13AE">
        <w:t xml:space="preserve">Manager </w:t>
      </w:r>
      <w:r w:rsidR="009F3778">
        <w:t xml:space="preserve">for Battersea. This </w:t>
      </w:r>
      <w:r w:rsidR="009C13AE">
        <w:t xml:space="preserve">Manager </w:t>
      </w:r>
      <w:r w:rsidR="009F3778">
        <w:t>will</w:t>
      </w:r>
      <w:r w:rsidR="00931404">
        <w:t xml:space="preserve"> </w:t>
      </w:r>
      <w:r w:rsidR="00D87030">
        <w:t>support each partner organisation in a slightly different way, depending on what they need. They will carry out a number of duties and responsibilities in their new role including</w:t>
      </w:r>
      <w:r w:rsidR="009F3778">
        <w:t xml:space="preserve">: </w:t>
      </w:r>
    </w:p>
    <w:p w:rsidR="009F3778" w:rsidRDefault="009F3778" w:rsidP="009F3778">
      <w:pPr>
        <w:pStyle w:val="ListParagraph"/>
        <w:numPr>
          <w:ilvl w:val="0"/>
          <w:numId w:val="7"/>
        </w:numPr>
      </w:pPr>
      <w:r>
        <w:t>Recruit, train</w:t>
      </w:r>
      <w:r w:rsidR="005632BC">
        <w:t>, match</w:t>
      </w:r>
      <w:r>
        <w:t xml:space="preserve"> and support local befriend</w:t>
      </w:r>
      <w:r w:rsidRPr="009C13AE">
        <w:rPr>
          <w:u w:val="single"/>
        </w:rPr>
        <w:t>ers</w:t>
      </w:r>
      <w:r>
        <w:t xml:space="preserve"> </w:t>
      </w:r>
      <w:r w:rsidR="009C13AE">
        <w:t>and befriend</w:t>
      </w:r>
      <w:r w:rsidR="009C13AE" w:rsidRPr="009C13AE">
        <w:rPr>
          <w:u w:val="single"/>
        </w:rPr>
        <w:t>ees</w:t>
      </w:r>
      <w:r w:rsidR="009C13AE">
        <w:rPr>
          <w:u w:val="single"/>
        </w:rPr>
        <w:t xml:space="preserve">. </w:t>
      </w:r>
    </w:p>
    <w:p w:rsidR="00ED3A21" w:rsidRDefault="00ED3A21" w:rsidP="009F3778">
      <w:pPr>
        <w:pStyle w:val="ListParagraph"/>
        <w:numPr>
          <w:ilvl w:val="0"/>
          <w:numId w:val="7"/>
        </w:numPr>
      </w:pPr>
      <w:r>
        <w:t xml:space="preserve">Broker </w:t>
      </w:r>
      <w:r w:rsidR="00636066">
        <w:t xml:space="preserve">effective </w:t>
      </w:r>
      <w:r>
        <w:t>relationships between befrienders</w:t>
      </w:r>
      <w:r w:rsidR="009C13AE">
        <w:t>, befriendees</w:t>
      </w:r>
      <w:r>
        <w:t xml:space="preserve"> and local befriending organisations</w:t>
      </w:r>
      <w:r w:rsidR="009C13AE">
        <w:t>.</w:t>
      </w:r>
    </w:p>
    <w:p w:rsidR="009F3778" w:rsidRDefault="009F3778" w:rsidP="009F3778">
      <w:pPr>
        <w:pStyle w:val="ListParagraph"/>
        <w:numPr>
          <w:ilvl w:val="0"/>
          <w:numId w:val="7"/>
        </w:numPr>
      </w:pPr>
      <w:r>
        <w:t xml:space="preserve">Monitor these relationships and provide on-going </w:t>
      </w:r>
      <w:r w:rsidR="00E14F8E">
        <w:t xml:space="preserve">supervision, </w:t>
      </w:r>
      <w:r w:rsidR="00636066">
        <w:t xml:space="preserve">training and </w:t>
      </w:r>
      <w:r>
        <w:t>support accordingly</w:t>
      </w:r>
      <w:r w:rsidR="009C13AE">
        <w:t>.</w:t>
      </w:r>
      <w:r>
        <w:t xml:space="preserve"> </w:t>
      </w:r>
    </w:p>
    <w:p w:rsidR="00A84D13" w:rsidRDefault="00A84D13" w:rsidP="009F3778">
      <w:pPr>
        <w:pStyle w:val="ListParagraph"/>
        <w:numPr>
          <w:ilvl w:val="0"/>
          <w:numId w:val="7"/>
        </w:numPr>
      </w:pPr>
      <w:r>
        <w:t xml:space="preserve">Provide admin support to the </w:t>
      </w:r>
      <w:r w:rsidR="00636066">
        <w:t xml:space="preserve">befriending </w:t>
      </w:r>
      <w:r>
        <w:t>organisations</w:t>
      </w:r>
      <w:r w:rsidR="00636066">
        <w:t>,</w:t>
      </w:r>
      <w:r>
        <w:t xml:space="preserve"> so they can run their befriending services more effectively </w:t>
      </w:r>
      <w:r w:rsidR="00636066">
        <w:t>e.g. DBS checks, safeguarding training</w:t>
      </w:r>
      <w:r w:rsidR="002F3365">
        <w:t>, record keeping</w:t>
      </w:r>
      <w:r w:rsidR="00636066">
        <w:t xml:space="preserve"> etc. </w:t>
      </w:r>
    </w:p>
    <w:p w:rsidR="00AC3AE8" w:rsidRDefault="009F3778" w:rsidP="00AC3AE8">
      <w:pPr>
        <w:pStyle w:val="ListParagraph"/>
        <w:numPr>
          <w:ilvl w:val="0"/>
          <w:numId w:val="7"/>
        </w:numPr>
      </w:pPr>
      <w:r>
        <w:t>Raise the profile and celebrate befriending in Battersea</w:t>
      </w:r>
      <w:r w:rsidR="009C13AE">
        <w:t xml:space="preserve">. </w:t>
      </w:r>
    </w:p>
    <w:bookmarkEnd w:id="1"/>
    <w:p w:rsidR="009C13AE" w:rsidRDefault="009C13AE" w:rsidP="00D87030">
      <w:r w:rsidRPr="009C13AE">
        <w:rPr>
          <w:u w:val="single"/>
        </w:rPr>
        <w:t>Note</w:t>
      </w:r>
      <w:r>
        <w:t xml:space="preserve">: A Job Description can be found in the Appendix below. </w:t>
      </w:r>
    </w:p>
    <w:p w:rsidR="002F3365" w:rsidRDefault="002F3365" w:rsidP="00D87030">
      <w:r>
        <w:t>As this is a new role it will inevitably evolve.</w:t>
      </w:r>
      <w:r w:rsidR="00042269">
        <w:t xml:space="preserve"> We will review these changes and adjust/adapt the role accordingly so that it can provide the best possible befriending support services within Battersea. </w:t>
      </w:r>
    </w:p>
    <w:p w:rsidR="006B4575" w:rsidRPr="002F3365" w:rsidRDefault="00E14F8E" w:rsidP="002F3365">
      <w:r w:rsidRPr="002F3365">
        <w:t xml:space="preserve">If </w:t>
      </w:r>
      <w:r w:rsidR="002F3365" w:rsidRPr="002F3365">
        <w:t xml:space="preserve">other local community organisations </w:t>
      </w:r>
      <w:r w:rsidR="00D87030">
        <w:t xml:space="preserve">decide they </w:t>
      </w:r>
      <w:r w:rsidRPr="002F3365">
        <w:t xml:space="preserve">want to develop </w:t>
      </w:r>
      <w:r w:rsidR="002F3365" w:rsidRPr="002F3365">
        <w:t xml:space="preserve">their own </w:t>
      </w:r>
      <w:r w:rsidRPr="002F3365">
        <w:t xml:space="preserve">befriending </w:t>
      </w:r>
      <w:r w:rsidR="002F3365" w:rsidRPr="002F3365">
        <w:t>service</w:t>
      </w:r>
      <w:r w:rsidR="00042269">
        <w:t>,</w:t>
      </w:r>
      <w:r w:rsidR="002F3365" w:rsidRPr="002F3365">
        <w:t xml:space="preserve"> then this partnership could help them </w:t>
      </w:r>
      <w:r w:rsidR="00D87030">
        <w:t xml:space="preserve">do so. We could provide </w:t>
      </w:r>
      <w:r w:rsidR="00042269">
        <w:t>advice</w:t>
      </w:r>
      <w:r w:rsidR="002F3365" w:rsidRPr="002F3365">
        <w:t xml:space="preserve">, </w:t>
      </w:r>
      <w:r w:rsidR="00D87030">
        <w:t xml:space="preserve">or be more </w:t>
      </w:r>
      <w:r w:rsidR="00042269">
        <w:t xml:space="preserve">hands on helping them </w:t>
      </w:r>
      <w:r w:rsidRPr="002F3365">
        <w:t>set</w:t>
      </w:r>
      <w:r w:rsidR="002F3365" w:rsidRPr="002F3365">
        <w:t xml:space="preserve"> up a </w:t>
      </w:r>
      <w:r w:rsidR="00042269">
        <w:t xml:space="preserve">befriending </w:t>
      </w:r>
      <w:r w:rsidR="002F3365" w:rsidRPr="002F3365">
        <w:t>service</w:t>
      </w:r>
      <w:r w:rsidRPr="002F3365">
        <w:t xml:space="preserve">, </w:t>
      </w:r>
      <w:r w:rsidR="002F3365" w:rsidRPr="002F3365">
        <w:t xml:space="preserve">recruitment, </w:t>
      </w:r>
      <w:r w:rsidRPr="002F3365">
        <w:t>train</w:t>
      </w:r>
      <w:r w:rsidR="002F3365" w:rsidRPr="002F3365">
        <w:t>ing</w:t>
      </w:r>
      <w:r w:rsidRPr="002F3365">
        <w:t xml:space="preserve">, admin etc…. </w:t>
      </w:r>
      <w:r w:rsidR="002F3365" w:rsidRPr="002F3365">
        <w:t xml:space="preserve">as appropriate. </w:t>
      </w:r>
    </w:p>
    <w:p w:rsidR="009F3778" w:rsidRPr="006B4575" w:rsidRDefault="00FF5BFF" w:rsidP="006B4575">
      <w:pPr>
        <w:pStyle w:val="ListParagraph"/>
        <w:numPr>
          <w:ilvl w:val="0"/>
          <w:numId w:val="1"/>
        </w:numPr>
        <w:rPr>
          <w:b/>
          <w:bCs/>
        </w:rPr>
      </w:pPr>
      <w:r>
        <w:rPr>
          <w:b/>
          <w:bCs/>
        </w:rPr>
        <w:br w:type="page"/>
      </w:r>
      <w:r w:rsidR="006B4575" w:rsidRPr="006B4575">
        <w:rPr>
          <w:b/>
          <w:bCs/>
        </w:rPr>
        <w:t xml:space="preserve">Monitoring, evaluation and reporting </w:t>
      </w:r>
    </w:p>
    <w:p w:rsidR="009F4FF4" w:rsidRPr="001055D8" w:rsidRDefault="009F4FF4" w:rsidP="009F4FF4">
      <w:pPr>
        <w:rPr>
          <w:rFonts w:cs="Calibri"/>
        </w:rPr>
      </w:pPr>
      <w:r w:rsidRPr="001055D8">
        <w:rPr>
          <w:rFonts w:cs="Calibri"/>
        </w:rPr>
        <w:t xml:space="preserve">We will use the following monitoring framework to help us measure our progress.  </w:t>
      </w:r>
    </w:p>
    <w:p w:rsidR="009F4FF4" w:rsidRPr="001055D8" w:rsidRDefault="009F4FF4" w:rsidP="009F4FF4">
      <w:pPr>
        <w:rPr>
          <w:rFonts w:cs="Calibri"/>
          <w:b/>
        </w:rPr>
      </w:pPr>
      <w:r w:rsidRPr="001055D8">
        <w:rPr>
          <w:rFonts w:cs="Calibri"/>
          <w:b/>
        </w:rPr>
        <w:t xml:space="preserve">i. Outputs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039"/>
        <w:gridCol w:w="1040"/>
        <w:gridCol w:w="1040"/>
        <w:gridCol w:w="3969"/>
      </w:tblGrid>
      <w:tr w:rsidR="009F4FF4" w:rsidRPr="00903B33" w:rsidTr="00903B33">
        <w:tc>
          <w:tcPr>
            <w:tcW w:w="2943" w:type="dxa"/>
            <w:shd w:val="clear" w:color="auto" w:fill="BFBFBF"/>
          </w:tcPr>
          <w:p w:rsidR="009F4FF4" w:rsidRPr="00903B33" w:rsidRDefault="009F4FF4" w:rsidP="00903B33">
            <w:pPr>
              <w:spacing w:after="0" w:line="240" w:lineRule="auto"/>
              <w:jc w:val="center"/>
              <w:rPr>
                <w:rFonts w:cs="Calibri"/>
                <w:b/>
              </w:rPr>
            </w:pPr>
            <w:r w:rsidRPr="00903B33">
              <w:rPr>
                <w:rFonts w:cs="Calibri"/>
                <w:b/>
              </w:rPr>
              <w:t>Activities / Outputs</w:t>
            </w:r>
          </w:p>
        </w:tc>
        <w:tc>
          <w:tcPr>
            <w:tcW w:w="1039" w:type="dxa"/>
            <w:shd w:val="clear" w:color="auto" w:fill="BFBFBF"/>
          </w:tcPr>
          <w:p w:rsidR="009F4FF4" w:rsidRPr="00903B33" w:rsidRDefault="009F4FF4" w:rsidP="00903B33">
            <w:pPr>
              <w:spacing w:after="0" w:line="240" w:lineRule="auto"/>
              <w:jc w:val="center"/>
              <w:rPr>
                <w:rFonts w:cs="Calibri"/>
                <w:b/>
              </w:rPr>
            </w:pPr>
            <w:r w:rsidRPr="00903B33">
              <w:rPr>
                <w:rFonts w:cs="Calibri"/>
                <w:b/>
              </w:rPr>
              <w:t>Year 1 targets</w:t>
            </w:r>
          </w:p>
        </w:tc>
        <w:tc>
          <w:tcPr>
            <w:tcW w:w="1040" w:type="dxa"/>
            <w:shd w:val="clear" w:color="auto" w:fill="BFBFBF"/>
          </w:tcPr>
          <w:p w:rsidR="009F4FF4" w:rsidRPr="00903B33" w:rsidRDefault="009F4FF4" w:rsidP="00903B33">
            <w:pPr>
              <w:spacing w:after="0" w:line="240" w:lineRule="auto"/>
              <w:jc w:val="center"/>
              <w:rPr>
                <w:rFonts w:cs="Calibri"/>
                <w:b/>
              </w:rPr>
            </w:pPr>
            <w:r w:rsidRPr="00903B33">
              <w:rPr>
                <w:rFonts w:cs="Calibri"/>
                <w:b/>
              </w:rPr>
              <w:t>Year 2 targets</w:t>
            </w:r>
          </w:p>
        </w:tc>
        <w:tc>
          <w:tcPr>
            <w:tcW w:w="1040" w:type="dxa"/>
            <w:shd w:val="clear" w:color="auto" w:fill="BFBFBF"/>
          </w:tcPr>
          <w:p w:rsidR="009F4FF4" w:rsidRPr="00903B33" w:rsidRDefault="009F4FF4" w:rsidP="00903B33">
            <w:pPr>
              <w:spacing w:after="0" w:line="240" w:lineRule="auto"/>
              <w:jc w:val="center"/>
              <w:rPr>
                <w:rFonts w:cs="Calibri"/>
                <w:b/>
              </w:rPr>
            </w:pPr>
            <w:r w:rsidRPr="00903B33">
              <w:rPr>
                <w:rFonts w:cs="Calibri"/>
                <w:b/>
              </w:rPr>
              <w:t>Year 3 targets</w:t>
            </w:r>
          </w:p>
        </w:tc>
        <w:tc>
          <w:tcPr>
            <w:tcW w:w="3969" w:type="dxa"/>
            <w:shd w:val="clear" w:color="auto" w:fill="BFBFBF"/>
          </w:tcPr>
          <w:p w:rsidR="009F4FF4" w:rsidRPr="00903B33" w:rsidRDefault="009F4FF4" w:rsidP="00903B33">
            <w:pPr>
              <w:spacing w:after="0" w:line="240" w:lineRule="auto"/>
              <w:jc w:val="center"/>
              <w:rPr>
                <w:rFonts w:cs="Calibri"/>
                <w:b/>
              </w:rPr>
            </w:pPr>
            <w:r w:rsidRPr="00903B33">
              <w:rPr>
                <w:rFonts w:cs="Calibri"/>
                <w:b/>
              </w:rPr>
              <w:t>Indicators</w:t>
            </w:r>
          </w:p>
        </w:tc>
      </w:tr>
      <w:tr w:rsidR="00042269" w:rsidRPr="00903B33" w:rsidTr="00903B33">
        <w:tc>
          <w:tcPr>
            <w:tcW w:w="2943" w:type="dxa"/>
            <w:shd w:val="clear" w:color="auto" w:fill="auto"/>
          </w:tcPr>
          <w:p w:rsidR="00042269" w:rsidRPr="00903B33" w:rsidRDefault="00042269" w:rsidP="00084801">
            <w:pPr>
              <w:pStyle w:val="NoSpacing"/>
              <w:rPr>
                <w:rFonts w:cs="Calibri"/>
              </w:rPr>
            </w:pPr>
            <w:r w:rsidRPr="00903B33">
              <w:rPr>
                <w:rFonts w:cs="Calibri"/>
              </w:rPr>
              <w:t xml:space="preserve">No. of befriendees recruited, assessed and matched  </w:t>
            </w:r>
          </w:p>
        </w:tc>
        <w:tc>
          <w:tcPr>
            <w:tcW w:w="1039" w:type="dxa"/>
            <w:shd w:val="clear" w:color="auto" w:fill="auto"/>
          </w:tcPr>
          <w:p w:rsidR="00042269" w:rsidRPr="00903B33" w:rsidRDefault="00042269" w:rsidP="00903B33">
            <w:pPr>
              <w:pStyle w:val="NoSpacing"/>
              <w:jc w:val="right"/>
              <w:rPr>
                <w:rFonts w:cs="Calibri"/>
              </w:rPr>
            </w:pPr>
            <w:r w:rsidRPr="00903B33">
              <w:rPr>
                <w:rFonts w:cs="Calibri"/>
              </w:rPr>
              <w:t>50</w:t>
            </w:r>
          </w:p>
        </w:tc>
        <w:tc>
          <w:tcPr>
            <w:tcW w:w="1040" w:type="dxa"/>
            <w:shd w:val="clear" w:color="auto" w:fill="auto"/>
          </w:tcPr>
          <w:p w:rsidR="00042269" w:rsidRPr="00903B33" w:rsidRDefault="00042269" w:rsidP="00903B33">
            <w:pPr>
              <w:pStyle w:val="NoSpacing"/>
              <w:jc w:val="right"/>
              <w:rPr>
                <w:rFonts w:cs="Calibri"/>
              </w:rPr>
            </w:pPr>
            <w:r w:rsidRPr="00903B33">
              <w:rPr>
                <w:rFonts w:cs="Calibri"/>
              </w:rPr>
              <w:t>60</w:t>
            </w:r>
          </w:p>
        </w:tc>
        <w:tc>
          <w:tcPr>
            <w:tcW w:w="1040" w:type="dxa"/>
            <w:shd w:val="clear" w:color="auto" w:fill="auto"/>
          </w:tcPr>
          <w:p w:rsidR="00042269" w:rsidRPr="00903B33" w:rsidRDefault="00042269" w:rsidP="00903B33">
            <w:pPr>
              <w:pStyle w:val="NoSpacing"/>
              <w:jc w:val="right"/>
              <w:rPr>
                <w:rFonts w:cs="Calibri"/>
              </w:rPr>
            </w:pPr>
            <w:r w:rsidRPr="00903B33">
              <w:rPr>
                <w:rFonts w:cs="Calibri"/>
              </w:rPr>
              <w:t>70</w:t>
            </w:r>
          </w:p>
        </w:tc>
        <w:tc>
          <w:tcPr>
            <w:tcW w:w="3969" w:type="dxa"/>
            <w:shd w:val="clear" w:color="auto" w:fill="auto"/>
          </w:tcPr>
          <w:p w:rsidR="00042269" w:rsidRPr="00903B33" w:rsidRDefault="00042269" w:rsidP="00903B33">
            <w:pPr>
              <w:spacing w:after="0" w:line="240" w:lineRule="auto"/>
              <w:rPr>
                <w:rFonts w:cs="Calibri"/>
              </w:rPr>
            </w:pPr>
            <w:r w:rsidRPr="00903B33">
              <w:rPr>
                <w:rFonts w:cs="Calibri"/>
              </w:rPr>
              <w:t>Referral and assessment register</w:t>
            </w:r>
          </w:p>
          <w:p w:rsidR="00042269" w:rsidRPr="00903B33" w:rsidRDefault="00042269" w:rsidP="00903B33">
            <w:pPr>
              <w:spacing w:after="0" w:line="240" w:lineRule="auto"/>
              <w:rPr>
                <w:rFonts w:cs="Calibri"/>
              </w:rPr>
            </w:pPr>
            <w:r w:rsidRPr="00903B33">
              <w:rPr>
                <w:rFonts w:cs="Calibri"/>
              </w:rPr>
              <w:t xml:space="preserve">Matching records </w:t>
            </w:r>
          </w:p>
        </w:tc>
      </w:tr>
      <w:tr w:rsidR="009F4FF4" w:rsidRPr="00903B33" w:rsidTr="00903B33">
        <w:tc>
          <w:tcPr>
            <w:tcW w:w="2943" w:type="dxa"/>
            <w:shd w:val="clear" w:color="auto" w:fill="auto"/>
          </w:tcPr>
          <w:p w:rsidR="009F4FF4" w:rsidRPr="00903B33" w:rsidRDefault="009F4FF4" w:rsidP="00084801">
            <w:pPr>
              <w:pStyle w:val="NoSpacing"/>
              <w:rPr>
                <w:rFonts w:cs="Calibri"/>
              </w:rPr>
            </w:pPr>
            <w:r w:rsidRPr="00903B33">
              <w:rPr>
                <w:rFonts w:cs="Calibri"/>
              </w:rPr>
              <w:t xml:space="preserve">No. of volunteer befrienders recruited, training and matched </w:t>
            </w:r>
            <w:r w:rsidR="00042269" w:rsidRPr="00903B33">
              <w:rPr>
                <w:rFonts w:cs="Calibri"/>
              </w:rPr>
              <w:t>(incl. drop-outs)</w:t>
            </w:r>
          </w:p>
        </w:tc>
        <w:tc>
          <w:tcPr>
            <w:tcW w:w="1039" w:type="dxa"/>
            <w:shd w:val="clear" w:color="auto" w:fill="auto"/>
          </w:tcPr>
          <w:p w:rsidR="009F4FF4" w:rsidRPr="00903B33" w:rsidRDefault="00E14F8E" w:rsidP="00903B33">
            <w:pPr>
              <w:pStyle w:val="NoSpacing"/>
              <w:jc w:val="right"/>
              <w:rPr>
                <w:rFonts w:cs="Calibri"/>
              </w:rPr>
            </w:pPr>
            <w:r w:rsidRPr="00903B33">
              <w:rPr>
                <w:rFonts w:cs="Calibri"/>
              </w:rPr>
              <w:t>60</w:t>
            </w:r>
          </w:p>
        </w:tc>
        <w:tc>
          <w:tcPr>
            <w:tcW w:w="1040" w:type="dxa"/>
            <w:shd w:val="clear" w:color="auto" w:fill="auto"/>
          </w:tcPr>
          <w:p w:rsidR="009F4FF4" w:rsidRPr="00903B33" w:rsidRDefault="00E14F8E" w:rsidP="00903B33">
            <w:pPr>
              <w:pStyle w:val="NoSpacing"/>
              <w:jc w:val="right"/>
              <w:rPr>
                <w:rFonts w:cs="Calibri"/>
              </w:rPr>
            </w:pPr>
            <w:r w:rsidRPr="00903B33">
              <w:rPr>
                <w:rFonts w:cs="Calibri"/>
              </w:rPr>
              <w:t>80</w:t>
            </w:r>
          </w:p>
        </w:tc>
        <w:tc>
          <w:tcPr>
            <w:tcW w:w="1040" w:type="dxa"/>
            <w:shd w:val="clear" w:color="auto" w:fill="auto"/>
          </w:tcPr>
          <w:p w:rsidR="009F4FF4" w:rsidRPr="00903B33" w:rsidRDefault="00E14F8E" w:rsidP="00903B33">
            <w:pPr>
              <w:pStyle w:val="NoSpacing"/>
              <w:jc w:val="right"/>
              <w:rPr>
                <w:rFonts w:cs="Calibri"/>
              </w:rPr>
            </w:pPr>
            <w:r w:rsidRPr="00903B33">
              <w:rPr>
                <w:rFonts w:cs="Calibri"/>
              </w:rPr>
              <w:t>100</w:t>
            </w:r>
          </w:p>
        </w:tc>
        <w:tc>
          <w:tcPr>
            <w:tcW w:w="3969" w:type="dxa"/>
            <w:shd w:val="clear" w:color="auto" w:fill="auto"/>
          </w:tcPr>
          <w:p w:rsidR="009F4FF4" w:rsidRPr="00903B33" w:rsidRDefault="009F4FF4" w:rsidP="00903B33">
            <w:pPr>
              <w:spacing w:after="0" w:line="240" w:lineRule="auto"/>
              <w:rPr>
                <w:rFonts w:cs="Calibri"/>
              </w:rPr>
            </w:pPr>
            <w:r w:rsidRPr="00903B33">
              <w:rPr>
                <w:rFonts w:cs="Calibri"/>
              </w:rPr>
              <w:t xml:space="preserve">Enrolment Forms </w:t>
            </w:r>
          </w:p>
          <w:p w:rsidR="009F4FF4" w:rsidRPr="00903B33" w:rsidRDefault="009F4FF4" w:rsidP="00903B33">
            <w:pPr>
              <w:spacing w:after="0" w:line="240" w:lineRule="auto"/>
              <w:rPr>
                <w:rFonts w:cs="Calibri"/>
              </w:rPr>
            </w:pPr>
            <w:r w:rsidRPr="00903B33">
              <w:rPr>
                <w:rFonts w:cs="Calibri"/>
              </w:rPr>
              <w:t xml:space="preserve">Training register </w:t>
            </w:r>
          </w:p>
          <w:p w:rsidR="009F4FF4" w:rsidRPr="00903B33" w:rsidRDefault="009F4FF4" w:rsidP="00903B33">
            <w:pPr>
              <w:spacing w:after="0" w:line="240" w:lineRule="auto"/>
              <w:rPr>
                <w:rFonts w:cs="Calibri"/>
              </w:rPr>
            </w:pPr>
            <w:r w:rsidRPr="00903B33">
              <w:rPr>
                <w:rFonts w:cs="Calibri"/>
              </w:rPr>
              <w:t xml:space="preserve">Matching records </w:t>
            </w:r>
          </w:p>
        </w:tc>
      </w:tr>
      <w:tr w:rsidR="009F4FF4" w:rsidRPr="00903B33" w:rsidTr="00903B33">
        <w:trPr>
          <w:trHeight w:val="661"/>
        </w:trPr>
        <w:tc>
          <w:tcPr>
            <w:tcW w:w="2943" w:type="dxa"/>
            <w:shd w:val="clear" w:color="auto" w:fill="auto"/>
          </w:tcPr>
          <w:p w:rsidR="009F4FF4" w:rsidRPr="00903B33" w:rsidRDefault="009F4FF4" w:rsidP="00084801">
            <w:pPr>
              <w:pStyle w:val="NoSpacing"/>
              <w:rPr>
                <w:rFonts w:cs="Calibri"/>
              </w:rPr>
            </w:pPr>
            <w:r w:rsidRPr="00903B33">
              <w:rPr>
                <w:rFonts w:cs="Calibri"/>
              </w:rPr>
              <w:t xml:space="preserve">No. of active partner organisations involved </w:t>
            </w:r>
          </w:p>
        </w:tc>
        <w:tc>
          <w:tcPr>
            <w:tcW w:w="1039" w:type="dxa"/>
            <w:shd w:val="clear" w:color="auto" w:fill="auto"/>
          </w:tcPr>
          <w:p w:rsidR="009F4FF4" w:rsidRPr="00903B33" w:rsidRDefault="009F4FF4" w:rsidP="00903B33">
            <w:pPr>
              <w:pStyle w:val="NoSpacing"/>
              <w:jc w:val="right"/>
              <w:rPr>
                <w:rFonts w:cs="Calibri"/>
              </w:rPr>
            </w:pPr>
            <w:r w:rsidRPr="00903B33">
              <w:rPr>
                <w:rFonts w:cs="Calibri"/>
              </w:rPr>
              <w:t>3</w:t>
            </w:r>
          </w:p>
        </w:tc>
        <w:tc>
          <w:tcPr>
            <w:tcW w:w="1040" w:type="dxa"/>
            <w:shd w:val="clear" w:color="auto" w:fill="auto"/>
          </w:tcPr>
          <w:p w:rsidR="009F4FF4" w:rsidRPr="00903B33" w:rsidRDefault="009F4FF4" w:rsidP="00903B33">
            <w:pPr>
              <w:pStyle w:val="NoSpacing"/>
              <w:jc w:val="right"/>
              <w:rPr>
                <w:rFonts w:cs="Calibri"/>
              </w:rPr>
            </w:pPr>
            <w:r w:rsidRPr="00903B33">
              <w:rPr>
                <w:rFonts w:cs="Calibri"/>
              </w:rPr>
              <w:t>4</w:t>
            </w:r>
          </w:p>
        </w:tc>
        <w:tc>
          <w:tcPr>
            <w:tcW w:w="1040" w:type="dxa"/>
            <w:shd w:val="clear" w:color="auto" w:fill="auto"/>
          </w:tcPr>
          <w:p w:rsidR="009F4FF4" w:rsidRPr="00903B33" w:rsidRDefault="009F4FF4" w:rsidP="00903B33">
            <w:pPr>
              <w:pStyle w:val="NoSpacing"/>
              <w:jc w:val="right"/>
              <w:rPr>
                <w:rFonts w:cs="Calibri"/>
              </w:rPr>
            </w:pPr>
            <w:r w:rsidRPr="00903B33">
              <w:rPr>
                <w:rFonts w:cs="Calibri"/>
              </w:rPr>
              <w:t>5</w:t>
            </w:r>
          </w:p>
        </w:tc>
        <w:tc>
          <w:tcPr>
            <w:tcW w:w="3969" w:type="dxa"/>
            <w:shd w:val="clear" w:color="auto" w:fill="auto"/>
          </w:tcPr>
          <w:p w:rsidR="009F4FF4" w:rsidRPr="00903B33" w:rsidRDefault="00042269" w:rsidP="00903B33">
            <w:pPr>
              <w:spacing w:after="0" w:line="240" w:lineRule="auto"/>
              <w:rPr>
                <w:rFonts w:cs="Calibri"/>
              </w:rPr>
            </w:pPr>
            <w:r w:rsidRPr="00903B33">
              <w:rPr>
                <w:rFonts w:cs="Calibri"/>
              </w:rPr>
              <w:t xml:space="preserve">Partnership agreements </w:t>
            </w:r>
          </w:p>
        </w:tc>
      </w:tr>
      <w:tr w:rsidR="009F4FF4" w:rsidRPr="00903B33" w:rsidTr="00903B33">
        <w:trPr>
          <w:trHeight w:val="661"/>
        </w:trPr>
        <w:tc>
          <w:tcPr>
            <w:tcW w:w="2943" w:type="dxa"/>
            <w:shd w:val="clear" w:color="auto" w:fill="auto"/>
          </w:tcPr>
          <w:p w:rsidR="009F4FF4" w:rsidRPr="00903B33" w:rsidRDefault="009F4FF4" w:rsidP="00903B33">
            <w:pPr>
              <w:spacing w:after="0" w:line="240" w:lineRule="auto"/>
            </w:pPr>
            <w:r w:rsidRPr="00903B33">
              <w:t xml:space="preserve">Development of comms plan incl. 1 major celebration event </w:t>
            </w:r>
          </w:p>
        </w:tc>
        <w:tc>
          <w:tcPr>
            <w:tcW w:w="1039" w:type="dxa"/>
            <w:shd w:val="clear" w:color="auto" w:fill="auto"/>
          </w:tcPr>
          <w:p w:rsidR="009F4FF4" w:rsidRPr="00903B33" w:rsidRDefault="009F4FF4" w:rsidP="00903B33">
            <w:pPr>
              <w:pStyle w:val="NoSpacing"/>
              <w:jc w:val="right"/>
              <w:rPr>
                <w:rFonts w:cs="Calibri"/>
              </w:rPr>
            </w:pPr>
            <w:r w:rsidRPr="00903B33">
              <w:rPr>
                <w:rFonts w:cs="Calibri"/>
              </w:rPr>
              <w:t>1</w:t>
            </w:r>
          </w:p>
        </w:tc>
        <w:tc>
          <w:tcPr>
            <w:tcW w:w="1040" w:type="dxa"/>
            <w:shd w:val="clear" w:color="auto" w:fill="auto"/>
          </w:tcPr>
          <w:p w:rsidR="009F4FF4" w:rsidRPr="00903B33" w:rsidRDefault="009F4FF4" w:rsidP="00903B33">
            <w:pPr>
              <w:pStyle w:val="NoSpacing"/>
              <w:jc w:val="right"/>
              <w:rPr>
                <w:rFonts w:cs="Calibri"/>
              </w:rPr>
            </w:pPr>
            <w:r w:rsidRPr="00903B33">
              <w:rPr>
                <w:rFonts w:cs="Calibri"/>
              </w:rPr>
              <w:t>1</w:t>
            </w:r>
          </w:p>
        </w:tc>
        <w:tc>
          <w:tcPr>
            <w:tcW w:w="1040" w:type="dxa"/>
            <w:shd w:val="clear" w:color="auto" w:fill="auto"/>
          </w:tcPr>
          <w:p w:rsidR="009F4FF4" w:rsidRPr="00903B33" w:rsidRDefault="009F4FF4" w:rsidP="00903B33">
            <w:pPr>
              <w:pStyle w:val="NoSpacing"/>
              <w:jc w:val="right"/>
              <w:rPr>
                <w:rFonts w:cs="Calibri"/>
              </w:rPr>
            </w:pPr>
            <w:r w:rsidRPr="00903B33">
              <w:rPr>
                <w:rFonts w:cs="Calibri"/>
              </w:rPr>
              <w:t>1</w:t>
            </w:r>
          </w:p>
        </w:tc>
        <w:tc>
          <w:tcPr>
            <w:tcW w:w="3969" w:type="dxa"/>
            <w:shd w:val="clear" w:color="auto" w:fill="auto"/>
          </w:tcPr>
          <w:p w:rsidR="009F4FF4" w:rsidRPr="00903B33" w:rsidRDefault="009F4FF4" w:rsidP="00903B33">
            <w:pPr>
              <w:spacing w:after="0" w:line="240" w:lineRule="auto"/>
              <w:rPr>
                <w:rFonts w:cs="Calibri"/>
              </w:rPr>
            </w:pPr>
            <w:r w:rsidRPr="00903B33">
              <w:rPr>
                <w:rFonts w:cs="Calibri"/>
              </w:rPr>
              <w:t xml:space="preserve">Comms plan </w:t>
            </w:r>
          </w:p>
          <w:p w:rsidR="009F4FF4" w:rsidRPr="00903B33" w:rsidRDefault="009F4FF4" w:rsidP="00903B33">
            <w:pPr>
              <w:spacing w:after="0" w:line="240" w:lineRule="auto"/>
              <w:rPr>
                <w:rFonts w:cs="Calibri"/>
              </w:rPr>
            </w:pPr>
            <w:r w:rsidRPr="00903B33">
              <w:rPr>
                <w:rFonts w:cs="Calibri"/>
              </w:rPr>
              <w:t xml:space="preserve">Event register &amp; evaluations </w:t>
            </w:r>
          </w:p>
        </w:tc>
      </w:tr>
    </w:tbl>
    <w:p w:rsidR="00AD7F26" w:rsidRDefault="00042269" w:rsidP="009F4FF4">
      <w:pPr>
        <w:pStyle w:val="NoSpacing"/>
        <w:rPr>
          <w:rFonts w:cs="Calibri"/>
        </w:rPr>
      </w:pPr>
      <w:r>
        <w:rPr>
          <w:rFonts w:cs="Calibri"/>
        </w:rPr>
        <w:t xml:space="preserve"> </w:t>
      </w:r>
    </w:p>
    <w:p w:rsidR="009F4FF4" w:rsidRDefault="006B4575" w:rsidP="009F4FF4">
      <w:r>
        <w:rPr>
          <w:b/>
          <w:bCs/>
        </w:rPr>
        <w:t xml:space="preserve">ii. </w:t>
      </w:r>
      <w:r w:rsidR="009F4FF4" w:rsidRPr="00B322E0">
        <w:rPr>
          <w:b/>
          <w:bCs/>
        </w:rPr>
        <w:t>Outcome</w:t>
      </w:r>
      <w:r w:rsidR="009F4FF4">
        <w:rPr>
          <w:b/>
          <w:bCs/>
        </w:rPr>
        <w:t>s</w:t>
      </w:r>
      <w:r w:rsidR="00AD7F26">
        <w:rPr>
          <w:b/>
          <w:bCs/>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006"/>
        <w:gridCol w:w="2006"/>
        <w:gridCol w:w="2006"/>
        <w:gridCol w:w="2007"/>
      </w:tblGrid>
      <w:tr w:rsidR="009F4FF4" w:rsidRPr="00903B33" w:rsidTr="00903B33">
        <w:tc>
          <w:tcPr>
            <w:tcW w:w="2006" w:type="dxa"/>
            <w:shd w:val="clear" w:color="auto" w:fill="BFBFBF"/>
          </w:tcPr>
          <w:p w:rsidR="009F4FF4" w:rsidRPr="00903B33" w:rsidRDefault="009F4FF4" w:rsidP="00903B33">
            <w:pPr>
              <w:pStyle w:val="NoSpacing"/>
              <w:jc w:val="center"/>
              <w:rPr>
                <w:rFonts w:cs="Calibri"/>
                <w:b/>
              </w:rPr>
            </w:pPr>
            <w:r w:rsidRPr="00903B33">
              <w:rPr>
                <w:rFonts w:cs="Calibri"/>
                <w:b/>
              </w:rPr>
              <w:t>Difference /</w:t>
            </w:r>
          </w:p>
          <w:p w:rsidR="009F4FF4" w:rsidRPr="00903B33" w:rsidRDefault="009F4FF4" w:rsidP="00903B33">
            <w:pPr>
              <w:pStyle w:val="NoSpacing"/>
              <w:jc w:val="center"/>
              <w:rPr>
                <w:rFonts w:cs="Calibri"/>
                <w:b/>
              </w:rPr>
            </w:pPr>
            <w:r w:rsidRPr="00903B33">
              <w:rPr>
                <w:rFonts w:cs="Calibri"/>
                <w:b/>
              </w:rPr>
              <w:t>Outcomes</w:t>
            </w:r>
          </w:p>
        </w:tc>
        <w:tc>
          <w:tcPr>
            <w:tcW w:w="2006" w:type="dxa"/>
            <w:shd w:val="clear" w:color="auto" w:fill="BFBFBF"/>
          </w:tcPr>
          <w:p w:rsidR="009F4FF4" w:rsidRPr="00903B33" w:rsidRDefault="009F4FF4" w:rsidP="00903B33">
            <w:pPr>
              <w:pStyle w:val="NoSpacing"/>
              <w:jc w:val="center"/>
              <w:rPr>
                <w:rFonts w:cs="Calibri"/>
                <w:b/>
              </w:rPr>
            </w:pPr>
            <w:r w:rsidRPr="00903B33">
              <w:rPr>
                <w:rFonts w:cs="Calibri"/>
                <w:b/>
              </w:rPr>
              <w:t>Year 1 targets</w:t>
            </w:r>
          </w:p>
        </w:tc>
        <w:tc>
          <w:tcPr>
            <w:tcW w:w="2006" w:type="dxa"/>
            <w:shd w:val="clear" w:color="auto" w:fill="BFBFBF"/>
          </w:tcPr>
          <w:p w:rsidR="009F4FF4" w:rsidRPr="00903B33" w:rsidRDefault="009F4FF4" w:rsidP="00903B33">
            <w:pPr>
              <w:pStyle w:val="NoSpacing"/>
              <w:jc w:val="center"/>
              <w:rPr>
                <w:rFonts w:cs="Calibri"/>
                <w:b/>
              </w:rPr>
            </w:pPr>
            <w:r w:rsidRPr="00903B33">
              <w:rPr>
                <w:rFonts w:cs="Calibri"/>
                <w:b/>
              </w:rPr>
              <w:t>Year 2 targets</w:t>
            </w:r>
          </w:p>
        </w:tc>
        <w:tc>
          <w:tcPr>
            <w:tcW w:w="2006" w:type="dxa"/>
            <w:shd w:val="clear" w:color="auto" w:fill="BFBFBF"/>
          </w:tcPr>
          <w:p w:rsidR="009F4FF4" w:rsidRPr="00903B33" w:rsidRDefault="009F4FF4" w:rsidP="00903B33">
            <w:pPr>
              <w:pStyle w:val="NoSpacing"/>
              <w:jc w:val="center"/>
              <w:rPr>
                <w:rFonts w:cs="Calibri"/>
                <w:b/>
              </w:rPr>
            </w:pPr>
            <w:r w:rsidRPr="00903B33">
              <w:rPr>
                <w:rFonts w:cs="Calibri"/>
                <w:b/>
              </w:rPr>
              <w:t>Year 3 targets</w:t>
            </w:r>
          </w:p>
        </w:tc>
        <w:tc>
          <w:tcPr>
            <w:tcW w:w="2007" w:type="dxa"/>
            <w:shd w:val="clear" w:color="auto" w:fill="BFBFBF"/>
          </w:tcPr>
          <w:p w:rsidR="009F4FF4" w:rsidRPr="00903B33" w:rsidRDefault="009F4FF4" w:rsidP="00903B33">
            <w:pPr>
              <w:pStyle w:val="NoSpacing"/>
              <w:jc w:val="center"/>
              <w:rPr>
                <w:rFonts w:cs="Calibri"/>
                <w:b/>
              </w:rPr>
            </w:pPr>
            <w:r w:rsidRPr="00903B33">
              <w:rPr>
                <w:rFonts w:cs="Calibri"/>
                <w:b/>
              </w:rPr>
              <w:t>Indicators</w:t>
            </w:r>
          </w:p>
        </w:tc>
      </w:tr>
      <w:tr w:rsidR="009F4FF4" w:rsidRPr="00903B33" w:rsidTr="00903B33">
        <w:tc>
          <w:tcPr>
            <w:tcW w:w="2006" w:type="dxa"/>
            <w:shd w:val="clear" w:color="auto" w:fill="auto"/>
          </w:tcPr>
          <w:p w:rsidR="009F4FF4" w:rsidRPr="00903B33" w:rsidRDefault="009F4FF4" w:rsidP="00084801">
            <w:pPr>
              <w:pStyle w:val="NoSpacing"/>
              <w:rPr>
                <w:rFonts w:cs="Calibri"/>
              </w:rPr>
            </w:pPr>
            <w:r w:rsidRPr="00903B33">
              <w:rPr>
                <w:rFonts w:cs="Calibri"/>
              </w:rPr>
              <w:t xml:space="preserve">Reduce isolation and loneliness </w:t>
            </w:r>
          </w:p>
          <w:p w:rsidR="009F4FF4" w:rsidRPr="00903B33" w:rsidRDefault="009F4FF4" w:rsidP="00084801">
            <w:pPr>
              <w:pStyle w:val="NoSpacing"/>
              <w:rPr>
                <w:rFonts w:cs="Calibri"/>
              </w:rPr>
            </w:pPr>
          </w:p>
        </w:tc>
        <w:tc>
          <w:tcPr>
            <w:tcW w:w="2006" w:type="dxa"/>
            <w:shd w:val="clear" w:color="auto" w:fill="auto"/>
          </w:tcPr>
          <w:p w:rsidR="009F4FF4" w:rsidRPr="00903B33" w:rsidRDefault="009F4FF4" w:rsidP="00084801">
            <w:pPr>
              <w:pStyle w:val="NoSpacing"/>
              <w:rPr>
                <w:rFonts w:cs="Calibri"/>
              </w:rPr>
            </w:pPr>
            <w:r w:rsidRPr="00903B33">
              <w:rPr>
                <w:rFonts w:cs="Calibri"/>
              </w:rPr>
              <w:t xml:space="preserve">95% social contact with other people </w:t>
            </w:r>
            <w:r w:rsidR="00AC27B2">
              <w:rPr>
                <w:rFonts w:cs="Calibri"/>
              </w:rPr>
              <w:t xml:space="preserve">regularly (weekly/monthly) </w:t>
            </w:r>
          </w:p>
          <w:p w:rsidR="009F4FF4" w:rsidRPr="00903B33" w:rsidRDefault="009F4FF4" w:rsidP="00084801">
            <w:pPr>
              <w:pStyle w:val="NoSpacing"/>
              <w:rPr>
                <w:rFonts w:cs="Calibri"/>
              </w:rPr>
            </w:pPr>
          </w:p>
          <w:p w:rsidR="009F4FF4" w:rsidRPr="00903B33" w:rsidRDefault="009F4FF4" w:rsidP="00084801">
            <w:pPr>
              <w:pStyle w:val="NoSpacing"/>
              <w:rPr>
                <w:rFonts w:cs="Calibri"/>
              </w:rPr>
            </w:pPr>
            <w:r w:rsidRPr="00903B33">
              <w:rPr>
                <w:rFonts w:cs="Calibri"/>
              </w:rPr>
              <w:t xml:space="preserve">95% strengthen their informal network with neighbours, befrienders and staff &amp; vols </w:t>
            </w:r>
          </w:p>
        </w:tc>
        <w:tc>
          <w:tcPr>
            <w:tcW w:w="2006" w:type="dxa"/>
            <w:shd w:val="clear" w:color="auto" w:fill="auto"/>
          </w:tcPr>
          <w:p w:rsidR="009F4FF4" w:rsidRPr="00903B33" w:rsidRDefault="009F4FF4" w:rsidP="00084801">
            <w:pPr>
              <w:pStyle w:val="NoSpacing"/>
              <w:rPr>
                <w:rFonts w:cs="Calibri"/>
              </w:rPr>
            </w:pPr>
            <w:r w:rsidRPr="00903B33">
              <w:rPr>
                <w:rFonts w:cs="Calibri"/>
              </w:rPr>
              <w:t xml:space="preserve">95% social contact with other people </w:t>
            </w:r>
            <w:r w:rsidR="00AC27B2">
              <w:rPr>
                <w:rFonts w:cs="Calibri"/>
              </w:rPr>
              <w:t>regularly (weekly/monthly)</w:t>
            </w:r>
          </w:p>
          <w:p w:rsidR="009F4FF4" w:rsidRPr="00903B33" w:rsidRDefault="009F4FF4" w:rsidP="00084801">
            <w:pPr>
              <w:pStyle w:val="NoSpacing"/>
              <w:rPr>
                <w:rFonts w:cs="Calibri"/>
              </w:rPr>
            </w:pPr>
          </w:p>
          <w:p w:rsidR="009F4FF4" w:rsidRPr="00903B33" w:rsidRDefault="009F4FF4" w:rsidP="00084801">
            <w:pPr>
              <w:pStyle w:val="NoSpacing"/>
              <w:rPr>
                <w:rFonts w:cs="Calibri"/>
              </w:rPr>
            </w:pPr>
            <w:r w:rsidRPr="00903B33">
              <w:rPr>
                <w:rFonts w:cs="Calibri"/>
              </w:rPr>
              <w:t>95% strengthen their informal network with neighbours, befrienders and</w:t>
            </w:r>
            <w:r w:rsidR="00042269" w:rsidRPr="00903B33">
              <w:rPr>
                <w:rFonts w:cs="Calibri"/>
              </w:rPr>
              <w:t xml:space="preserve"> </w:t>
            </w:r>
            <w:r w:rsidRPr="00903B33">
              <w:rPr>
                <w:rFonts w:cs="Calibri"/>
              </w:rPr>
              <w:t xml:space="preserve">staff &amp; vols </w:t>
            </w:r>
          </w:p>
        </w:tc>
        <w:tc>
          <w:tcPr>
            <w:tcW w:w="2006" w:type="dxa"/>
            <w:shd w:val="clear" w:color="auto" w:fill="auto"/>
          </w:tcPr>
          <w:p w:rsidR="009F4FF4" w:rsidRPr="00903B33" w:rsidRDefault="009F4FF4" w:rsidP="00084801">
            <w:pPr>
              <w:pStyle w:val="NoSpacing"/>
              <w:rPr>
                <w:rFonts w:cs="Calibri"/>
              </w:rPr>
            </w:pPr>
            <w:r w:rsidRPr="00903B33">
              <w:rPr>
                <w:rFonts w:cs="Calibri"/>
              </w:rPr>
              <w:t xml:space="preserve">95% social contact with other people </w:t>
            </w:r>
            <w:r w:rsidR="00AC27B2">
              <w:rPr>
                <w:rFonts w:cs="Calibri"/>
              </w:rPr>
              <w:t>regularly (weekly/monthly)</w:t>
            </w:r>
          </w:p>
          <w:p w:rsidR="009F4FF4" w:rsidRPr="00903B33" w:rsidRDefault="009F4FF4" w:rsidP="00084801">
            <w:pPr>
              <w:pStyle w:val="NoSpacing"/>
              <w:rPr>
                <w:rFonts w:cs="Calibri"/>
              </w:rPr>
            </w:pPr>
          </w:p>
          <w:p w:rsidR="009F4FF4" w:rsidRPr="00903B33" w:rsidRDefault="009F4FF4" w:rsidP="00084801">
            <w:pPr>
              <w:pStyle w:val="NoSpacing"/>
              <w:rPr>
                <w:rFonts w:cs="Calibri"/>
              </w:rPr>
            </w:pPr>
            <w:r w:rsidRPr="00903B33">
              <w:rPr>
                <w:rFonts w:cs="Calibri"/>
              </w:rPr>
              <w:t xml:space="preserve">95% strengthen their informal network with neighbours, befrienders and staff &amp; vols </w:t>
            </w:r>
          </w:p>
        </w:tc>
        <w:tc>
          <w:tcPr>
            <w:tcW w:w="2007" w:type="dxa"/>
            <w:shd w:val="clear" w:color="auto" w:fill="auto"/>
          </w:tcPr>
          <w:p w:rsidR="009F4FF4" w:rsidRPr="00903B33" w:rsidRDefault="009F4FF4" w:rsidP="00084801">
            <w:pPr>
              <w:pStyle w:val="NoSpacing"/>
              <w:rPr>
                <w:rFonts w:cs="Calibri"/>
              </w:rPr>
            </w:pPr>
            <w:r w:rsidRPr="00903B33">
              <w:rPr>
                <w:rFonts w:cs="Calibri"/>
              </w:rPr>
              <w:t>Initial Assessments</w:t>
            </w:r>
          </w:p>
          <w:p w:rsidR="009F4FF4" w:rsidRPr="00903B33" w:rsidRDefault="009F4FF4" w:rsidP="00084801">
            <w:pPr>
              <w:pStyle w:val="NoSpacing"/>
              <w:rPr>
                <w:rFonts w:cs="Calibri"/>
              </w:rPr>
            </w:pPr>
          </w:p>
          <w:p w:rsidR="009F4FF4" w:rsidRPr="00903B33" w:rsidRDefault="009F4FF4" w:rsidP="00084801">
            <w:pPr>
              <w:pStyle w:val="NoSpacing"/>
              <w:rPr>
                <w:rFonts w:cs="Calibri"/>
              </w:rPr>
            </w:pPr>
            <w:r w:rsidRPr="00903B33">
              <w:rPr>
                <w:rFonts w:cs="Calibri"/>
              </w:rPr>
              <w:t xml:space="preserve">Attendance Register </w:t>
            </w:r>
          </w:p>
          <w:p w:rsidR="009F4FF4" w:rsidRPr="00903B33" w:rsidRDefault="009F4FF4" w:rsidP="00084801">
            <w:pPr>
              <w:pStyle w:val="NoSpacing"/>
              <w:rPr>
                <w:rFonts w:cs="Calibri"/>
              </w:rPr>
            </w:pPr>
          </w:p>
          <w:p w:rsidR="009F4FF4" w:rsidRPr="00903B33" w:rsidRDefault="009F4FF4" w:rsidP="00084801">
            <w:pPr>
              <w:pStyle w:val="NoSpacing"/>
              <w:rPr>
                <w:rFonts w:cs="Calibri"/>
              </w:rPr>
            </w:pPr>
            <w:r w:rsidRPr="00903B33">
              <w:rPr>
                <w:rFonts w:cs="Calibri"/>
              </w:rPr>
              <w:t>On-going staff records and observations</w:t>
            </w:r>
          </w:p>
          <w:p w:rsidR="009F4FF4" w:rsidRPr="00903B33" w:rsidRDefault="009F4FF4" w:rsidP="00084801">
            <w:pPr>
              <w:pStyle w:val="NoSpacing"/>
              <w:rPr>
                <w:rFonts w:cs="Calibri"/>
              </w:rPr>
            </w:pPr>
          </w:p>
          <w:p w:rsidR="009F4FF4" w:rsidRPr="00903B33" w:rsidRDefault="009F4FF4" w:rsidP="00084801">
            <w:pPr>
              <w:pStyle w:val="NoSpacing"/>
              <w:rPr>
                <w:rFonts w:cs="Calibri"/>
              </w:rPr>
            </w:pPr>
            <w:r w:rsidRPr="00903B33">
              <w:rPr>
                <w:rFonts w:cs="Calibri"/>
              </w:rPr>
              <w:t>Annual appraisal with members</w:t>
            </w:r>
          </w:p>
        </w:tc>
      </w:tr>
    </w:tbl>
    <w:p w:rsidR="009F4FF4" w:rsidRDefault="009F4FF4" w:rsidP="009F4FF4">
      <w:pPr>
        <w:pStyle w:val="NoSpacing"/>
      </w:pPr>
    </w:p>
    <w:p w:rsidR="00636066" w:rsidRPr="00636066" w:rsidRDefault="006B4575" w:rsidP="00636066">
      <w:pPr>
        <w:rPr>
          <w:b/>
          <w:bCs/>
        </w:rPr>
      </w:pPr>
      <w:r>
        <w:rPr>
          <w:b/>
          <w:bCs/>
        </w:rPr>
        <w:t>iii. E</w:t>
      </w:r>
      <w:r w:rsidR="00636066" w:rsidRPr="00636066">
        <w:rPr>
          <w:b/>
          <w:bCs/>
        </w:rPr>
        <w:t xml:space="preserve">valuation and reporting </w:t>
      </w:r>
    </w:p>
    <w:p w:rsidR="009F4FF4" w:rsidRPr="001055D8" w:rsidRDefault="009F4FF4" w:rsidP="009F4FF4">
      <w:pPr>
        <w:rPr>
          <w:rFonts w:cs="Calibri"/>
        </w:rPr>
      </w:pPr>
      <w:r w:rsidRPr="001055D8">
        <w:rPr>
          <w:rFonts w:cs="Calibri"/>
        </w:rPr>
        <w:t xml:space="preserve">The scope of the project evaluation will be to determine the extent to which the project has succeeded in realising its outcomes, outputs and delivery activities. A participant-orientated summative evaluation will be conducted – placing the participant and stakeholder at the heart of the evaluation. We work in a participative manner so will work with </w:t>
      </w:r>
      <w:r>
        <w:rPr>
          <w:rFonts w:cs="Calibri"/>
        </w:rPr>
        <w:t xml:space="preserve">volunteer befrienders and befriendees </w:t>
      </w:r>
      <w:r w:rsidRPr="001055D8">
        <w:rPr>
          <w:rFonts w:cs="Calibri"/>
        </w:rPr>
        <w:t xml:space="preserve">to identify appropriate indicators and then develop relevant self-reported data collection methods – to assess whether the project met its outcomes, whether there were any unintended consequences, what were the learnings, and how to improve the project. </w:t>
      </w:r>
    </w:p>
    <w:p w:rsidR="00636066" w:rsidRPr="006B4575" w:rsidRDefault="009F4FF4" w:rsidP="00636066">
      <w:pPr>
        <w:rPr>
          <w:rFonts w:cs="Calibri"/>
          <w:lang w:val="en-US"/>
        </w:rPr>
      </w:pPr>
      <w:r w:rsidRPr="001055D8">
        <w:rPr>
          <w:rFonts w:cs="Calibri"/>
          <w:lang w:val="en-US"/>
        </w:rPr>
        <w:t>These include using a baseline survey (written, audio, video where appropriate), observations by staff, mid-term discussion groups and endpoint questionnaire. Outputs will include measuring numbers attending</w:t>
      </w:r>
      <w:r w:rsidR="00D87030">
        <w:rPr>
          <w:rFonts w:cs="Calibri"/>
          <w:lang w:val="en-US"/>
        </w:rPr>
        <w:t xml:space="preserve">, </w:t>
      </w:r>
      <w:r w:rsidRPr="001055D8">
        <w:rPr>
          <w:rFonts w:cs="Calibri"/>
          <w:lang w:val="en-US"/>
        </w:rPr>
        <w:t>frequency</w:t>
      </w:r>
      <w:r w:rsidR="00D87030">
        <w:rPr>
          <w:rFonts w:cs="Calibri"/>
          <w:lang w:val="en-US"/>
        </w:rPr>
        <w:t xml:space="preserve"> and </w:t>
      </w:r>
      <w:r w:rsidRPr="001055D8">
        <w:rPr>
          <w:rFonts w:cs="Calibri"/>
          <w:lang w:val="en-US"/>
        </w:rPr>
        <w:t>demographics. A final report (including case studies) will be submitted to you the funder upon completion.</w:t>
      </w:r>
    </w:p>
    <w:p w:rsidR="009F3778" w:rsidRPr="006B4575" w:rsidRDefault="00A84D13" w:rsidP="006B4575">
      <w:pPr>
        <w:pStyle w:val="ListParagraph"/>
        <w:numPr>
          <w:ilvl w:val="0"/>
          <w:numId w:val="1"/>
        </w:numPr>
        <w:rPr>
          <w:b/>
          <w:bCs/>
        </w:rPr>
      </w:pPr>
      <w:r w:rsidRPr="006B4575">
        <w:rPr>
          <w:b/>
          <w:bCs/>
        </w:rPr>
        <w:t xml:space="preserve">The Team </w:t>
      </w:r>
    </w:p>
    <w:p w:rsidR="00A84D13" w:rsidRDefault="00ED3A21" w:rsidP="009F3778">
      <w:pPr>
        <w:rPr>
          <w:rFonts w:cs="Calibri"/>
        </w:rPr>
      </w:pPr>
      <w:r>
        <w:rPr>
          <w:rFonts w:cs="Calibri"/>
        </w:rPr>
        <w:t>The partnership</w:t>
      </w:r>
      <w:r w:rsidR="009C13AE">
        <w:rPr>
          <w:rFonts w:cs="Calibri"/>
        </w:rPr>
        <w:t>’</w:t>
      </w:r>
      <w:r>
        <w:rPr>
          <w:rFonts w:cs="Calibri"/>
        </w:rPr>
        <w:t xml:space="preserve">s collective </w:t>
      </w:r>
      <w:r w:rsidR="00A84D13">
        <w:rPr>
          <w:rFonts w:cs="Calibri"/>
        </w:rPr>
        <w:t xml:space="preserve">services have been supporting Battersea residents for </w:t>
      </w:r>
      <w:r w:rsidR="00636066">
        <w:rPr>
          <w:rFonts w:cs="Calibri"/>
        </w:rPr>
        <w:t xml:space="preserve">more than </w:t>
      </w:r>
      <w:r w:rsidR="00A84D13">
        <w:rPr>
          <w:rFonts w:cs="Calibri"/>
        </w:rPr>
        <w:t>100 years</w:t>
      </w:r>
      <w:r>
        <w:rPr>
          <w:rFonts w:cs="Calibri"/>
        </w:rPr>
        <w:t xml:space="preserve"> (see appendix below)</w:t>
      </w:r>
      <w:r w:rsidR="00A84D13" w:rsidRPr="00307874">
        <w:rPr>
          <w:rFonts w:cs="Calibri"/>
        </w:rPr>
        <w:t xml:space="preserve">. </w:t>
      </w:r>
      <w:r w:rsidR="00A84D13">
        <w:rPr>
          <w:rFonts w:cs="Calibri"/>
        </w:rPr>
        <w:t xml:space="preserve">Each of the partners </w:t>
      </w:r>
      <w:r w:rsidR="00A84D13" w:rsidRPr="00307874">
        <w:rPr>
          <w:rFonts w:cs="Calibri"/>
        </w:rPr>
        <w:t>h</w:t>
      </w:r>
      <w:r w:rsidR="009C13AE">
        <w:rPr>
          <w:rFonts w:cs="Calibri"/>
        </w:rPr>
        <w:t>as</w:t>
      </w:r>
      <w:r w:rsidR="00A84D13" w:rsidRPr="00307874">
        <w:rPr>
          <w:rFonts w:cs="Calibri"/>
        </w:rPr>
        <w:t xml:space="preserve"> an excellent track record of </w:t>
      </w:r>
      <w:r w:rsidR="009B0E69">
        <w:rPr>
          <w:rFonts w:cs="Calibri"/>
        </w:rPr>
        <w:t xml:space="preserve">achieving </w:t>
      </w:r>
      <w:r w:rsidR="00A84D13" w:rsidRPr="00307874">
        <w:rPr>
          <w:rFonts w:cs="Calibri"/>
        </w:rPr>
        <w:t xml:space="preserve">outcomes, creating impact, safeguarding, reporting, monitoring and evaluating and building partnerships, especially across the voluntary and statutory sectors. All of this happens because of our </w:t>
      </w:r>
      <w:r w:rsidR="00A84D13">
        <w:rPr>
          <w:rFonts w:cs="Calibri"/>
        </w:rPr>
        <w:t xml:space="preserve">committed </w:t>
      </w:r>
      <w:r w:rsidR="00A84D13" w:rsidRPr="00307874">
        <w:rPr>
          <w:rFonts w:cs="Calibri"/>
        </w:rPr>
        <w:t>staff and volunteer team</w:t>
      </w:r>
      <w:r w:rsidR="009B0E69">
        <w:rPr>
          <w:rFonts w:cs="Calibri"/>
        </w:rPr>
        <w:t>s</w:t>
      </w:r>
      <w:r w:rsidR="00A84D13" w:rsidRPr="00307874">
        <w:rPr>
          <w:rFonts w:cs="Calibri"/>
        </w:rPr>
        <w:t xml:space="preserve">. </w:t>
      </w:r>
    </w:p>
    <w:p w:rsidR="00D87030" w:rsidRDefault="00D87030" w:rsidP="009F3778">
      <w:pPr>
        <w:rPr>
          <w:rFonts w:cs="Calibri"/>
        </w:rPr>
      </w:pPr>
      <w:r>
        <w:rPr>
          <w:rFonts w:cs="Calibri"/>
        </w:rPr>
        <w:t xml:space="preserve">The new Befriending </w:t>
      </w:r>
      <w:r w:rsidR="00EB4959">
        <w:rPr>
          <w:rFonts w:cs="Calibri"/>
        </w:rPr>
        <w:t xml:space="preserve">Manager </w:t>
      </w:r>
      <w:r>
        <w:rPr>
          <w:rFonts w:cs="Calibri"/>
        </w:rPr>
        <w:t xml:space="preserve">will be employed </w:t>
      </w:r>
      <w:r w:rsidR="009C13AE">
        <w:rPr>
          <w:rFonts w:cs="Calibri"/>
        </w:rPr>
        <w:t xml:space="preserve">by Katherine Low Settlement </w:t>
      </w:r>
      <w:r>
        <w:rPr>
          <w:rFonts w:cs="Calibri"/>
        </w:rPr>
        <w:t xml:space="preserve">and line managed by Sarah Goodall, </w:t>
      </w:r>
      <w:r w:rsidR="009C13AE">
        <w:rPr>
          <w:rFonts w:cs="Calibri"/>
        </w:rPr>
        <w:t xml:space="preserve">KLS’ </w:t>
      </w:r>
      <w:r>
        <w:rPr>
          <w:rFonts w:cs="Calibri"/>
        </w:rPr>
        <w:t>Head of Elders</w:t>
      </w:r>
      <w:r w:rsidR="009C13AE">
        <w:rPr>
          <w:rFonts w:cs="Calibri"/>
        </w:rPr>
        <w:t xml:space="preserve"> Team. </w:t>
      </w:r>
    </w:p>
    <w:p w:rsidR="00D87030" w:rsidRPr="009B0E69" w:rsidRDefault="00D87030" w:rsidP="00D87030">
      <w:pPr>
        <w:rPr>
          <w:rFonts w:cs="Calibri"/>
        </w:rPr>
      </w:pPr>
      <w:r>
        <w:rPr>
          <w:rFonts w:cs="Calibri"/>
        </w:rPr>
        <w:t xml:space="preserve">Sarah Goodall works full time </w:t>
      </w:r>
      <w:r w:rsidR="00862034">
        <w:rPr>
          <w:rFonts w:cs="Calibri"/>
        </w:rPr>
        <w:t xml:space="preserve">for KLS </w:t>
      </w:r>
      <w:r>
        <w:rPr>
          <w:rFonts w:cs="Calibri"/>
        </w:rPr>
        <w:t xml:space="preserve">and </w:t>
      </w:r>
      <w:r w:rsidRPr="001055D8">
        <w:rPr>
          <w:rFonts w:cs="Calibri"/>
        </w:rPr>
        <w:t xml:space="preserve">has 20+ </w:t>
      </w:r>
      <w:r w:rsidR="00862034" w:rsidRPr="001055D8">
        <w:rPr>
          <w:rFonts w:cs="Calibri"/>
        </w:rPr>
        <w:t>year</w:t>
      </w:r>
      <w:r w:rsidR="00862034">
        <w:rPr>
          <w:rFonts w:cs="Calibri"/>
        </w:rPr>
        <w:t>s</w:t>
      </w:r>
      <w:r w:rsidR="00862034" w:rsidRPr="001055D8">
        <w:rPr>
          <w:rFonts w:cs="Calibri"/>
        </w:rPr>
        <w:t>’ experience</w:t>
      </w:r>
      <w:r w:rsidRPr="001055D8">
        <w:rPr>
          <w:rFonts w:cs="Calibri"/>
        </w:rPr>
        <w:t xml:space="preserve"> of working with older people in a variety of community settings in London</w:t>
      </w:r>
      <w:r>
        <w:rPr>
          <w:rFonts w:cs="Calibri"/>
        </w:rPr>
        <w:t xml:space="preserve">, including running befriending services. </w:t>
      </w:r>
    </w:p>
    <w:p w:rsidR="00E544DD" w:rsidRDefault="00E544DD" w:rsidP="00E544DD">
      <w:pPr>
        <w:pStyle w:val="ListParagraph"/>
        <w:numPr>
          <w:ilvl w:val="0"/>
          <w:numId w:val="1"/>
        </w:numPr>
        <w:rPr>
          <w:b/>
          <w:bCs/>
        </w:rPr>
      </w:pPr>
      <w:r w:rsidRPr="00E544DD">
        <w:rPr>
          <w:b/>
          <w:bCs/>
        </w:rPr>
        <w:t xml:space="preserve">Budget </w:t>
      </w:r>
    </w:p>
    <w:p w:rsidR="009C13AE" w:rsidRPr="00751619" w:rsidRDefault="009C13AE" w:rsidP="00AC3AE8">
      <w:pPr>
        <w:rPr>
          <w:rFonts w:cs="Calibri"/>
        </w:rPr>
      </w:pPr>
      <w:r w:rsidRPr="001055D8">
        <w:rPr>
          <w:rFonts w:cs="Calibri"/>
        </w:rPr>
        <w:t xml:space="preserve">We ask </w:t>
      </w:r>
      <w:r w:rsidR="008719BF">
        <w:t>B</w:t>
      </w:r>
      <w:r w:rsidR="004A6C9B">
        <w:t xml:space="preserve">ig Local SW11 </w:t>
      </w:r>
      <w:r>
        <w:rPr>
          <w:rFonts w:cs="Calibri"/>
        </w:rPr>
        <w:t xml:space="preserve">to </w:t>
      </w:r>
      <w:r w:rsidRPr="001055D8">
        <w:rPr>
          <w:rFonts w:cs="Calibri"/>
        </w:rPr>
        <w:t xml:space="preserve">contribute </w:t>
      </w:r>
      <w:r w:rsidRPr="00AC27B2">
        <w:rPr>
          <w:rFonts w:cs="Calibri"/>
        </w:rPr>
        <w:t>£</w:t>
      </w:r>
      <w:r w:rsidR="004A6C9B">
        <w:rPr>
          <w:rFonts w:cs="Calibri"/>
        </w:rPr>
        <w:t>10</w:t>
      </w:r>
      <w:r w:rsidR="008719BF">
        <w:rPr>
          <w:rFonts w:cs="Calibri"/>
        </w:rPr>
        <w:t xml:space="preserve">,000 </w:t>
      </w:r>
      <w:r w:rsidRPr="001055D8">
        <w:rPr>
          <w:rFonts w:cs="Calibri"/>
        </w:rPr>
        <w:t xml:space="preserve">each year over the coming </w:t>
      </w:r>
      <w:r>
        <w:rPr>
          <w:rFonts w:cs="Calibri"/>
        </w:rPr>
        <w:t>3</w:t>
      </w:r>
      <w:r w:rsidRPr="001055D8">
        <w:rPr>
          <w:rFonts w:cs="Calibri"/>
        </w:rPr>
        <w:t xml:space="preserve"> years, or what you think appropriate. </w:t>
      </w:r>
      <w:r>
        <w:rPr>
          <w:rFonts w:cs="Calibri"/>
        </w:rPr>
        <w:t xml:space="preserve">This would help cover the costs of the Befriending across Battersea partnership and employ a Befriending Manager for Battersea. And in doing so </w:t>
      </w:r>
      <w:r w:rsidRPr="001055D8">
        <w:rPr>
          <w:rFonts w:cs="Calibri"/>
        </w:rPr>
        <w:t xml:space="preserve">enable us to </w:t>
      </w:r>
      <w:r>
        <w:rPr>
          <w:rFonts w:cs="Calibri"/>
        </w:rPr>
        <w:t>reduce loneliness and isolation in the local community</w:t>
      </w:r>
      <w:r w:rsidRPr="001055D8">
        <w:rPr>
          <w:rFonts w:cs="Calibri"/>
        </w:rPr>
        <w:t xml:space="preserve">. </w:t>
      </w:r>
    </w:p>
    <w:tbl>
      <w:tblPr>
        <w:tblW w:w="9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992"/>
        <w:gridCol w:w="992"/>
        <w:gridCol w:w="992"/>
        <w:gridCol w:w="993"/>
        <w:gridCol w:w="2300"/>
      </w:tblGrid>
      <w:tr w:rsidR="00751619" w:rsidRPr="00751619" w:rsidTr="00581798">
        <w:trPr>
          <w:trHeight w:val="828"/>
        </w:trPr>
        <w:tc>
          <w:tcPr>
            <w:tcW w:w="2924" w:type="dxa"/>
            <w:shd w:val="clear" w:color="auto" w:fill="D9E2F3"/>
            <w:noWrap/>
            <w:vAlign w:val="bottom"/>
            <w:hideMark/>
          </w:tcPr>
          <w:p w:rsidR="00751619" w:rsidRPr="00751619" w:rsidRDefault="00FF5BFF" w:rsidP="00FF5BFF">
            <w:pPr>
              <w:spacing w:after="0" w:line="240" w:lineRule="auto"/>
              <w:rPr>
                <w:rFonts w:eastAsia="Times New Roman" w:cs="Calibri"/>
                <w:b/>
                <w:bCs/>
                <w:color w:val="000000"/>
                <w:sz w:val="20"/>
                <w:szCs w:val="20"/>
                <w:lang w:eastAsia="en-GB"/>
              </w:rPr>
            </w:pPr>
            <w:r w:rsidRPr="00FF5BFF">
              <w:rPr>
                <w:rFonts w:eastAsia="Times New Roman" w:cs="Calibri"/>
                <w:b/>
                <w:bCs/>
                <w:color w:val="000000"/>
                <w:sz w:val="20"/>
                <w:szCs w:val="20"/>
                <w:lang w:eastAsia="en-GB"/>
              </w:rPr>
              <w:t xml:space="preserve">Costs </w:t>
            </w:r>
          </w:p>
        </w:tc>
        <w:tc>
          <w:tcPr>
            <w:tcW w:w="992" w:type="dxa"/>
            <w:shd w:val="clear" w:color="auto" w:fill="D9E2F3"/>
            <w:vAlign w:val="bottom"/>
            <w:hideMark/>
          </w:tcPr>
          <w:p w:rsidR="00751619" w:rsidRPr="00751619" w:rsidRDefault="00751619" w:rsidP="00FF5BFF">
            <w:pPr>
              <w:spacing w:after="0" w:line="240" w:lineRule="auto"/>
              <w:rPr>
                <w:rFonts w:eastAsia="Times New Roman" w:cs="Calibri"/>
                <w:b/>
                <w:bCs/>
                <w:color w:val="000000"/>
                <w:sz w:val="20"/>
                <w:szCs w:val="20"/>
                <w:lang w:eastAsia="en-GB"/>
              </w:rPr>
            </w:pPr>
            <w:r w:rsidRPr="00751619">
              <w:rPr>
                <w:rFonts w:eastAsia="Times New Roman" w:cs="Calibri"/>
                <w:b/>
                <w:bCs/>
                <w:color w:val="000000"/>
                <w:sz w:val="20"/>
                <w:szCs w:val="20"/>
                <w:lang w:eastAsia="en-GB"/>
              </w:rPr>
              <w:t xml:space="preserve">Year 1 costs (£) </w:t>
            </w:r>
          </w:p>
        </w:tc>
        <w:tc>
          <w:tcPr>
            <w:tcW w:w="992" w:type="dxa"/>
            <w:shd w:val="clear" w:color="auto" w:fill="D9E2F3"/>
            <w:vAlign w:val="bottom"/>
            <w:hideMark/>
          </w:tcPr>
          <w:p w:rsidR="00751619" w:rsidRPr="00751619" w:rsidRDefault="00751619" w:rsidP="00FF5BFF">
            <w:pPr>
              <w:spacing w:after="0" w:line="240" w:lineRule="auto"/>
              <w:rPr>
                <w:rFonts w:eastAsia="Times New Roman" w:cs="Calibri"/>
                <w:b/>
                <w:bCs/>
                <w:color w:val="000000"/>
                <w:sz w:val="20"/>
                <w:szCs w:val="20"/>
                <w:lang w:eastAsia="en-GB"/>
              </w:rPr>
            </w:pPr>
            <w:r w:rsidRPr="00751619">
              <w:rPr>
                <w:rFonts w:eastAsia="Times New Roman" w:cs="Calibri"/>
                <w:b/>
                <w:bCs/>
                <w:color w:val="000000"/>
                <w:sz w:val="20"/>
                <w:szCs w:val="20"/>
                <w:lang w:eastAsia="en-GB"/>
              </w:rPr>
              <w:t xml:space="preserve">Year 2 costs (£) </w:t>
            </w:r>
          </w:p>
        </w:tc>
        <w:tc>
          <w:tcPr>
            <w:tcW w:w="992" w:type="dxa"/>
            <w:shd w:val="clear" w:color="auto" w:fill="D9E2F3"/>
            <w:vAlign w:val="bottom"/>
            <w:hideMark/>
          </w:tcPr>
          <w:p w:rsidR="00751619" w:rsidRPr="00751619" w:rsidRDefault="00751619" w:rsidP="00FF5BFF">
            <w:pPr>
              <w:spacing w:after="0" w:line="240" w:lineRule="auto"/>
              <w:rPr>
                <w:rFonts w:eastAsia="Times New Roman" w:cs="Calibri"/>
                <w:b/>
                <w:bCs/>
                <w:color w:val="000000"/>
                <w:sz w:val="20"/>
                <w:szCs w:val="20"/>
                <w:lang w:eastAsia="en-GB"/>
              </w:rPr>
            </w:pPr>
            <w:r w:rsidRPr="00751619">
              <w:rPr>
                <w:rFonts w:eastAsia="Times New Roman" w:cs="Calibri"/>
                <w:b/>
                <w:bCs/>
                <w:color w:val="000000"/>
                <w:sz w:val="20"/>
                <w:szCs w:val="20"/>
                <w:lang w:eastAsia="en-GB"/>
              </w:rPr>
              <w:t xml:space="preserve">Year 3 costs (£) </w:t>
            </w:r>
          </w:p>
        </w:tc>
        <w:tc>
          <w:tcPr>
            <w:tcW w:w="993" w:type="dxa"/>
            <w:shd w:val="clear" w:color="auto" w:fill="D9E2F3"/>
            <w:vAlign w:val="bottom"/>
            <w:hideMark/>
          </w:tcPr>
          <w:p w:rsidR="00751619" w:rsidRPr="00751619" w:rsidRDefault="00751619" w:rsidP="00FF5BFF">
            <w:pPr>
              <w:spacing w:after="0" w:line="240" w:lineRule="auto"/>
              <w:rPr>
                <w:rFonts w:eastAsia="Times New Roman" w:cs="Calibri"/>
                <w:b/>
                <w:bCs/>
                <w:color w:val="000000"/>
                <w:sz w:val="20"/>
                <w:szCs w:val="20"/>
                <w:lang w:eastAsia="en-GB"/>
              </w:rPr>
            </w:pPr>
            <w:r w:rsidRPr="00751619">
              <w:rPr>
                <w:rFonts w:eastAsia="Times New Roman" w:cs="Calibri"/>
                <w:b/>
                <w:bCs/>
                <w:color w:val="000000"/>
                <w:sz w:val="20"/>
                <w:szCs w:val="20"/>
                <w:lang w:eastAsia="en-GB"/>
              </w:rPr>
              <w:t>Total (£) Year 1-3</w:t>
            </w:r>
          </w:p>
        </w:tc>
        <w:tc>
          <w:tcPr>
            <w:tcW w:w="2300" w:type="dxa"/>
            <w:shd w:val="clear" w:color="auto" w:fill="D9E2F3"/>
            <w:vAlign w:val="bottom"/>
          </w:tcPr>
          <w:p w:rsidR="00751619" w:rsidRPr="00751619" w:rsidRDefault="00751619" w:rsidP="00FF5BFF">
            <w:pPr>
              <w:spacing w:after="0" w:line="240" w:lineRule="auto"/>
              <w:rPr>
                <w:rFonts w:eastAsia="Times New Roman" w:cs="Calibri"/>
                <w:b/>
                <w:bCs/>
                <w:color w:val="000000"/>
                <w:sz w:val="20"/>
                <w:szCs w:val="20"/>
                <w:lang w:eastAsia="en-GB"/>
              </w:rPr>
            </w:pPr>
            <w:r>
              <w:rPr>
                <w:rFonts w:eastAsia="Times New Roman" w:cs="Calibri"/>
                <w:b/>
                <w:bCs/>
                <w:color w:val="000000"/>
                <w:sz w:val="20"/>
                <w:szCs w:val="20"/>
                <w:lang w:eastAsia="en-GB"/>
              </w:rPr>
              <w:t xml:space="preserve">Notes </w:t>
            </w:r>
            <w:r w:rsidRPr="00751619">
              <w:rPr>
                <w:rFonts w:eastAsia="Times New Roman" w:cs="Calibri"/>
                <w:b/>
                <w:bCs/>
                <w:color w:val="000000"/>
                <w:sz w:val="20"/>
                <w:szCs w:val="20"/>
                <w:lang w:eastAsia="en-GB"/>
              </w:rPr>
              <w:t xml:space="preserve"> </w:t>
            </w:r>
          </w:p>
        </w:tc>
      </w:tr>
      <w:tr w:rsidR="00751619" w:rsidRPr="00751619" w:rsidTr="00FF5BFF">
        <w:trPr>
          <w:trHeight w:val="288"/>
        </w:trPr>
        <w:tc>
          <w:tcPr>
            <w:tcW w:w="2924" w:type="dxa"/>
            <w:shd w:val="clear" w:color="auto" w:fill="auto"/>
            <w:noWrap/>
            <w:vAlign w:val="bottom"/>
            <w:hideMark/>
          </w:tcPr>
          <w:p w:rsidR="00751619" w:rsidRDefault="00751619" w:rsidP="00FF5BFF">
            <w:pPr>
              <w:spacing w:after="0" w:line="240" w:lineRule="auto"/>
              <w:rPr>
                <w:rFonts w:eastAsia="Times New Roman" w:cs="Calibri"/>
                <w:b/>
                <w:bCs/>
                <w:color w:val="000000"/>
                <w:sz w:val="20"/>
                <w:szCs w:val="20"/>
                <w:u w:val="single"/>
                <w:lang w:eastAsia="en-GB"/>
              </w:rPr>
            </w:pPr>
            <w:r w:rsidRPr="00751619">
              <w:rPr>
                <w:rFonts w:eastAsia="Times New Roman" w:cs="Calibri"/>
                <w:b/>
                <w:bCs/>
                <w:color w:val="000000"/>
                <w:sz w:val="20"/>
                <w:szCs w:val="20"/>
                <w:u w:val="single"/>
                <w:lang w:eastAsia="en-GB"/>
              </w:rPr>
              <w:t xml:space="preserve">Staff costs </w:t>
            </w:r>
          </w:p>
          <w:p w:rsidR="00751619" w:rsidRPr="00751619" w:rsidRDefault="00751619" w:rsidP="00FF5BFF">
            <w:pPr>
              <w:spacing w:after="0" w:line="240" w:lineRule="auto"/>
              <w:rPr>
                <w:rFonts w:eastAsia="Times New Roman" w:cs="Calibri"/>
                <w:color w:val="000000"/>
                <w:sz w:val="20"/>
                <w:szCs w:val="20"/>
                <w:lang w:eastAsia="en-GB"/>
              </w:rPr>
            </w:pPr>
            <w:r w:rsidRPr="00751619">
              <w:rPr>
                <w:rFonts w:eastAsia="Times New Roman" w:cs="Calibri"/>
                <w:color w:val="000000"/>
                <w:sz w:val="20"/>
                <w:szCs w:val="20"/>
                <w:lang w:eastAsia="en-GB"/>
              </w:rPr>
              <w:t xml:space="preserve">Befriending </w:t>
            </w:r>
            <w:r>
              <w:rPr>
                <w:rFonts w:eastAsia="Times New Roman" w:cs="Calibri"/>
                <w:color w:val="000000"/>
                <w:sz w:val="20"/>
                <w:szCs w:val="20"/>
                <w:lang w:eastAsia="en-GB"/>
              </w:rPr>
              <w:t xml:space="preserve">Manager </w:t>
            </w:r>
          </w:p>
        </w:tc>
        <w:tc>
          <w:tcPr>
            <w:tcW w:w="992" w:type="dxa"/>
            <w:shd w:val="clear" w:color="auto" w:fill="auto"/>
            <w:noWrap/>
            <w:vAlign w:val="bottom"/>
            <w:hideMark/>
          </w:tcPr>
          <w:p w:rsidR="00751619" w:rsidRPr="00751619" w:rsidRDefault="00751619" w:rsidP="00FF5BFF">
            <w:pPr>
              <w:spacing w:after="0" w:line="240" w:lineRule="auto"/>
              <w:jc w:val="right"/>
              <w:rPr>
                <w:rFonts w:eastAsia="Times New Roman" w:cs="Calibri"/>
                <w:color w:val="000000"/>
                <w:sz w:val="20"/>
                <w:szCs w:val="20"/>
                <w:lang w:eastAsia="en-GB"/>
              </w:rPr>
            </w:pPr>
            <w:r w:rsidRPr="00751619">
              <w:rPr>
                <w:rFonts w:eastAsia="Times New Roman" w:cs="Calibri"/>
                <w:color w:val="000000"/>
                <w:sz w:val="20"/>
                <w:szCs w:val="20"/>
                <w:lang w:eastAsia="en-GB"/>
              </w:rPr>
              <w:t xml:space="preserve">        19,437 </w:t>
            </w:r>
          </w:p>
        </w:tc>
        <w:tc>
          <w:tcPr>
            <w:tcW w:w="992" w:type="dxa"/>
            <w:shd w:val="clear" w:color="auto" w:fill="auto"/>
            <w:noWrap/>
            <w:vAlign w:val="bottom"/>
            <w:hideMark/>
          </w:tcPr>
          <w:p w:rsidR="00751619" w:rsidRPr="00751619" w:rsidRDefault="00751619" w:rsidP="00FF5BFF">
            <w:pPr>
              <w:spacing w:after="0" w:line="240" w:lineRule="auto"/>
              <w:jc w:val="right"/>
              <w:rPr>
                <w:rFonts w:eastAsia="Times New Roman" w:cs="Calibri"/>
                <w:color w:val="000000"/>
                <w:sz w:val="20"/>
                <w:szCs w:val="20"/>
                <w:lang w:eastAsia="en-GB"/>
              </w:rPr>
            </w:pPr>
            <w:r w:rsidRPr="00751619">
              <w:rPr>
                <w:rFonts w:eastAsia="Times New Roman" w:cs="Calibri"/>
                <w:color w:val="000000"/>
                <w:sz w:val="20"/>
                <w:szCs w:val="20"/>
                <w:lang w:eastAsia="en-GB"/>
              </w:rPr>
              <w:t xml:space="preserve">     19,437 </w:t>
            </w:r>
          </w:p>
        </w:tc>
        <w:tc>
          <w:tcPr>
            <w:tcW w:w="992" w:type="dxa"/>
            <w:shd w:val="clear" w:color="auto" w:fill="auto"/>
            <w:noWrap/>
            <w:vAlign w:val="bottom"/>
            <w:hideMark/>
          </w:tcPr>
          <w:p w:rsidR="00751619" w:rsidRPr="00751619" w:rsidRDefault="00751619" w:rsidP="00FF5BFF">
            <w:pPr>
              <w:spacing w:after="0" w:line="240" w:lineRule="auto"/>
              <w:jc w:val="right"/>
              <w:rPr>
                <w:rFonts w:eastAsia="Times New Roman" w:cs="Calibri"/>
                <w:color w:val="000000"/>
                <w:sz w:val="20"/>
                <w:szCs w:val="20"/>
                <w:lang w:eastAsia="en-GB"/>
              </w:rPr>
            </w:pPr>
            <w:r w:rsidRPr="00751619">
              <w:rPr>
                <w:rFonts w:eastAsia="Times New Roman" w:cs="Calibri"/>
                <w:color w:val="000000"/>
                <w:sz w:val="20"/>
                <w:szCs w:val="20"/>
                <w:lang w:eastAsia="en-GB"/>
              </w:rPr>
              <w:t xml:space="preserve">     19,437 </w:t>
            </w:r>
          </w:p>
        </w:tc>
        <w:tc>
          <w:tcPr>
            <w:tcW w:w="993" w:type="dxa"/>
            <w:shd w:val="clear" w:color="auto" w:fill="auto"/>
            <w:noWrap/>
            <w:vAlign w:val="bottom"/>
            <w:hideMark/>
          </w:tcPr>
          <w:p w:rsidR="00751619" w:rsidRPr="00751619" w:rsidRDefault="00751619" w:rsidP="00FF5BFF">
            <w:pPr>
              <w:spacing w:after="0" w:line="240" w:lineRule="auto"/>
              <w:jc w:val="right"/>
              <w:rPr>
                <w:rFonts w:eastAsia="Times New Roman" w:cs="Calibri"/>
                <w:b/>
                <w:bCs/>
                <w:color w:val="000000"/>
                <w:sz w:val="20"/>
                <w:szCs w:val="20"/>
                <w:lang w:eastAsia="en-GB"/>
              </w:rPr>
            </w:pPr>
            <w:r w:rsidRPr="00751619">
              <w:rPr>
                <w:rFonts w:eastAsia="Times New Roman" w:cs="Calibri"/>
                <w:b/>
                <w:bCs/>
                <w:color w:val="000000"/>
                <w:sz w:val="20"/>
                <w:szCs w:val="20"/>
                <w:lang w:eastAsia="en-GB"/>
              </w:rPr>
              <w:t xml:space="preserve">     58,311 </w:t>
            </w:r>
          </w:p>
        </w:tc>
        <w:tc>
          <w:tcPr>
            <w:tcW w:w="2300" w:type="dxa"/>
            <w:vAlign w:val="bottom"/>
          </w:tcPr>
          <w:p w:rsidR="00751619" w:rsidRPr="00751619" w:rsidRDefault="00751619" w:rsidP="00FF5BFF">
            <w:pPr>
              <w:spacing w:after="0" w:line="240" w:lineRule="auto"/>
              <w:rPr>
                <w:rFonts w:eastAsia="Times New Roman" w:cs="Calibri"/>
                <w:b/>
                <w:bCs/>
                <w:color w:val="000000"/>
                <w:sz w:val="20"/>
                <w:szCs w:val="20"/>
                <w:lang w:eastAsia="en-GB"/>
              </w:rPr>
            </w:pPr>
            <w:r>
              <w:rPr>
                <w:rFonts w:eastAsia="Times New Roman" w:cs="Calibri"/>
                <w:color w:val="000000"/>
                <w:sz w:val="20"/>
                <w:szCs w:val="20"/>
                <w:lang w:eastAsia="en-GB"/>
              </w:rPr>
              <w:t xml:space="preserve">P/T - </w:t>
            </w:r>
            <w:r w:rsidRPr="00751619">
              <w:rPr>
                <w:rFonts w:eastAsia="Times New Roman" w:cs="Calibri"/>
                <w:color w:val="000000"/>
                <w:sz w:val="20"/>
                <w:szCs w:val="20"/>
                <w:lang w:eastAsia="en-GB"/>
              </w:rPr>
              <w:t>21</w:t>
            </w:r>
            <w:r>
              <w:rPr>
                <w:rFonts w:eastAsia="Times New Roman" w:cs="Calibri"/>
                <w:color w:val="000000"/>
                <w:sz w:val="20"/>
                <w:szCs w:val="20"/>
                <w:lang w:eastAsia="en-GB"/>
              </w:rPr>
              <w:t xml:space="preserve"> hours per week</w:t>
            </w:r>
            <w:r w:rsidRPr="00751619">
              <w:rPr>
                <w:rFonts w:eastAsia="Times New Roman" w:cs="Calibri"/>
                <w:color w:val="000000"/>
                <w:sz w:val="20"/>
                <w:szCs w:val="20"/>
                <w:lang w:eastAsia="en-GB"/>
              </w:rPr>
              <w:t xml:space="preserve"> </w:t>
            </w:r>
          </w:p>
        </w:tc>
      </w:tr>
      <w:tr w:rsidR="00751619" w:rsidRPr="00751619" w:rsidTr="00FF5BFF">
        <w:trPr>
          <w:trHeight w:val="288"/>
        </w:trPr>
        <w:tc>
          <w:tcPr>
            <w:tcW w:w="2924" w:type="dxa"/>
            <w:shd w:val="clear" w:color="auto" w:fill="auto"/>
            <w:noWrap/>
            <w:vAlign w:val="bottom"/>
            <w:hideMark/>
          </w:tcPr>
          <w:p w:rsidR="00751619" w:rsidRPr="00751619" w:rsidRDefault="00751619" w:rsidP="00FF5BFF">
            <w:pPr>
              <w:spacing w:after="0" w:line="240" w:lineRule="auto"/>
              <w:rPr>
                <w:rFonts w:eastAsia="Times New Roman" w:cs="Calibri"/>
                <w:color w:val="000000"/>
                <w:sz w:val="20"/>
                <w:szCs w:val="20"/>
                <w:lang w:eastAsia="en-GB"/>
              </w:rPr>
            </w:pPr>
            <w:r w:rsidRPr="00751619">
              <w:rPr>
                <w:rFonts w:eastAsia="Times New Roman" w:cs="Calibri"/>
                <w:color w:val="000000"/>
                <w:sz w:val="20"/>
                <w:szCs w:val="20"/>
                <w:lang w:eastAsia="en-GB"/>
              </w:rPr>
              <w:t xml:space="preserve">Management support </w:t>
            </w:r>
          </w:p>
        </w:tc>
        <w:tc>
          <w:tcPr>
            <w:tcW w:w="992" w:type="dxa"/>
            <w:shd w:val="clear" w:color="auto" w:fill="auto"/>
            <w:noWrap/>
            <w:vAlign w:val="bottom"/>
            <w:hideMark/>
          </w:tcPr>
          <w:p w:rsidR="00751619" w:rsidRPr="00751619" w:rsidRDefault="00751619" w:rsidP="00FF5BFF">
            <w:pPr>
              <w:spacing w:after="0" w:line="240" w:lineRule="auto"/>
              <w:jc w:val="right"/>
              <w:rPr>
                <w:rFonts w:eastAsia="Times New Roman" w:cs="Calibri"/>
                <w:color w:val="000000"/>
                <w:sz w:val="20"/>
                <w:szCs w:val="20"/>
                <w:lang w:eastAsia="en-GB"/>
              </w:rPr>
            </w:pPr>
            <w:r w:rsidRPr="00751619">
              <w:rPr>
                <w:rFonts w:eastAsia="Times New Roman" w:cs="Calibri"/>
                <w:color w:val="000000"/>
                <w:sz w:val="20"/>
                <w:szCs w:val="20"/>
                <w:lang w:eastAsia="en-GB"/>
              </w:rPr>
              <w:t xml:space="preserve">          1,178 </w:t>
            </w:r>
          </w:p>
        </w:tc>
        <w:tc>
          <w:tcPr>
            <w:tcW w:w="992" w:type="dxa"/>
            <w:shd w:val="clear" w:color="auto" w:fill="auto"/>
            <w:noWrap/>
            <w:vAlign w:val="bottom"/>
            <w:hideMark/>
          </w:tcPr>
          <w:p w:rsidR="00751619" w:rsidRPr="00751619" w:rsidRDefault="00751619" w:rsidP="00FF5BFF">
            <w:pPr>
              <w:spacing w:after="0" w:line="240" w:lineRule="auto"/>
              <w:jc w:val="right"/>
              <w:rPr>
                <w:rFonts w:eastAsia="Times New Roman" w:cs="Calibri"/>
                <w:color w:val="000000"/>
                <w:sz w:val="20"/>
                <w:szCs w:val="20"/>
                <w:lang w:eastAsia="en-GB"/>
              </w:rPr>
            </w:pPr>
            <w:r w:rsidRPr="00751619">
              <w:rPr>
                <w:rFonts w:eastAsia="Times New Roman" w:cs="Calibri"/>
                <w:color w:val="000000"/>
                <w:sz w:val="20"/>
                <w:szCs w:val="20"/>
                <w:lang w:eastAsia="en-GB"/>
              </w:rPr>
              <w:t xml:space="preserve">       1,178 </w:t>
            </w:r>
          </w:p>
        </w:tc>
        <w:tc>
          <w:tcPr>
            <w:tcW w:w="992" w:type="dxa"/>
            <w:shd w:val="clear" w:color="auto" w:fill="auto"/>
            <w:noWrap/>
            <w:vAlign w:val="bottom"/>
            <w:hideMark/>
          </w:tcPr>
          <w:p w:rsidR="00751619" w:rsidRPr="00751619" w:rsidRDefault="00751619" w:rsidP="00FF5BFF">
            <w:pPr>
              <w:spacing w:after="0" w:line="240" w:lineRule="auto"/>
              <w:jc w:val="right"/>
              <w:rPr>
                <w:rFonts w:eastAsia="Times New Roman" w:cs="Calibri"/>
                <w:color w:val="000000"/>
                <w:sz w:val="20"/>
                <w:szCs w:val="20"/>
                <w:lang w:eastAsia="en-GB"/>
              </w:rPr>
            </w:pPr>
            <w:r w:rsidRPr="00751619">
              <w:rPr>
                <w:rFonts w:eastAsia="Times New Roman" w:cs="Calibri"/>
                <w:color w:val="000000"/>
                <w:sz w:val="20"/>
                <w:szCs w:val="20"/>
                <w:lang w:eastAsia="en-GB"/>
              </w:rPr>
              <w:t xml:space="preserve">       1,178 </w:t>
            </w:r>
          </w:p>
        </w:tc>
        <w:tc>
          <w:tcPr>
            <w:tcW w:w="993" w:type="dxa"/>
            <w:shd w:val="clear" w:color="auto" w:fill="auto"/>
            <w:noWrap/>
            <w:vAlign w:val="bottom"/>
            <w:hideMark/>
          </w:tcPr>
          <w:p w:rsidR="00751619" w:rsidRPr="00751619" w:rsidRDefault="00751619" w:rsidP="00FF5BFF">
            <w:pPr>
              <w:spacing w:after="0" w:line="240" w:lineRule="auto"/>
              <w:jc w:val="right"/>
              <w:rPr>
                <w:rFonts w:eastAsia="Times New Roman" w:cs="Calibri"/>
                <w:b/>
                <w:bCs/>
                <w:color w:val="000000"/>
                <w:sz w:val="20"/>
                <w:szCs w:val="20"/>
                <w:lang w:eastAsia="en-GB"/>
              </w:rPr>
            </w:pPr>
            <w:r w:rsidRPr="00751619">
              <w:rPr>
                <w:rFonts w:eastAsia="Times New Roman" w:cs="Calibri"/>
                <w:b/>
                <w:bCs/>
                <w:color w:val="000000"/>
                <w:sz w:val="20"/>
                <w:szCs w:val="20"/>
                <w:lang w:eastAsia="en-GB"/>
              </w:rPr>
              <w:t xml:space="preserve">       3,534 </w:t>
            </w:r>
          </w:p>
        </w:tc>
        <w:tc>
          <w:tcPr>
            <w:tcW w:w="2300" w:type="dxa"/>
            <w:vAlign w:val="bottom"/>
          </w:tcPr>
          <w:p w:rsidR="00751619" w:rsidRPr="00751619" w:rsidRDefault="00751619" w:rsidP="00FF5BFF">
            <w:pPr>
              <w:spacing w:after="0" w:line="240" w:lineRule="auto"/>
              <w:rPr>
                <w:rFonts w:eastAsia="Times New Roman" w:cs="Calibri"/>
                <w:b/>
                <w:bCs/>
                <w:color w:val="000000"/>
                <w:sz w:val="20"/>
                <w:szCs w:val="20"/>
                <w:lang w:eastAsia="en-GB"/>
              </w:rPr>
            </w:pPr>
            <w:r>
              <w:rPr>
                <w:rFonts w:eastAsia="Times New Roman" w:cs="Calibri"/>
                <w:color w:val="000000"/>
                <w:sz w:val="20"/>
                <w:szCs w:val="20"/>
                <w:lang w:eastAsia="en-GB"/>
              </w:rPr>
              <w:t>1</w:t>
            </w:r>
            <w:r w:rsidRPr="00751619">
              <w:rPr>
                <w:rFonts w:eastAsia="Times New Roman" w:cs="Calibri"/>
                <w:color w:val="000000"/>
                <w:sz w:val="20"/>
                <w:szCs w:val="20"/>
                <w:lang w:eastAsia="en-GB"/>
              </w:rPr>
              <w:t xml:space="preserve"> </w:t>
            </w:r>
            <w:r>
              <w:rPr>
                <w:rFonts w:eastAsia="Times New Roman" w:cs="Calibri"/>
                <w:color w:val="000000"/>
                <w:sz w:val="20"/>
                <w:szCs w:val="20"/>
                <w:lang w:eastAsia="en-GB"/>
              </w:rPr>
              <w:t xml:space="preserve">hour per week </w:t>
            </w:r>
          </w:p>
        </w:tc>
      </w:tr>
      <w:tr w:rsidR="00751619" w:rsidRPr="00751619" w:rsidTr="00FF5BFF">
        <w:trPr>
          <w:trHeight w:val="300"/>
        </w:trPr>
        <w:tc>
          <w:tcPr>
            <w:tcW w:w="2924" w:type="dxa"/>
            <w:shd w:val="clear" w:color="auto" w:fill="auto"/>
            <w:noWrap/>
            <w:vAlign w:val="bottom"/>
            <w:hideMark/>
          </w:tcPr>
          <w:p w:rsidR="00751619" w:rsidRPr="00751619" w:rsidRDefault="00751619" w:rsidP="00FF5BFF">
            <w:pPr>
              <w:spacing w:after="0" w:line="240" w:lineRule="auto"/>
              <w:ind w:left="720"/>
              <w:rPr>
                <w:rFonts w:eastAsia="Times New Roman" w:cs="Calibri"/>
                <w:i/>
                <w:iCs/>
                <w:color w:val="000000"/>
                <w:sz w:val="20"/>
                <w:szCs w:val="20"/>
                <w:lang w:eastAsia="en-GB"/>
              </w:rPr>
            </w:pPr>
            <w:r w:rsidRPr="00751619">
              <w:rPr>
                <w:rFonts w:eastAsia="Times New Roman" w:cs="Calibri"/>
                <w:i/>
                <w:iCs/>
                <w:color w:val="000000"/>
                <w:sz w:val="20"/>
                <w:szCs w:val="20"/>
                <w:lang w:eastAsia="en-GB"/>
              </w:rPr>
              <w:t xml:space="preserve">sub-total (£) </w:t>
            </w:r>
          </w:p>
        </w:tc>
        <w:tc>
          <w:tcPr>
            <w:tcW w:w="992" w:type="dxa"/>
            <w:shd w:val="clear" w:color="auto" w:fill="auto"/>
            <w:noWrap/>
            <w:vAlign w:val="bottom"/>
            <w:hideMark/>
          </w:tcPr>
          <w:p w:rsidR="00751619" w:rsidRPr="00751619" w:rsidRDefault="00751619" w:rsidP="00FF5BFF">
            <w:pPr>
              <w:spacing w:after="0" w:line="240" w:lineRule="auto"/>
              <w:jc w:val="right"/>
              <w:rPr>
                <w:rFonts w:eastAsia="Times New Roman" w:cs="Calibri"/>
                <w:b/>
                <w:bCs/>
                <w:color w:val="000000"/>
                <w:sz w:val="20"/>
                <w:szCs w:val="20"/>
                <w:lang w:eastAsia="en-GB"/>
              </w:rPr>
            </w:pPr>
            <w:r w:rsidRPr="00751619">
              <w:rPr>
                <w:rFonts w:eastAsia="Times New Roman" w:cs="Calibri"/>
                <w:b/>
                <w:bCs/>
                <w:color w:val="000000"/>
                <w:sz w:val="20"/>
                <w:szCs w:val="20"/>
                <w:lang w:eastAsia="en-GB"/>
              </w:rPr>
              <w:t xml:space="preserve">        20,615 </w:t>
            </w:r>
          </w:p>
        </w:tc>
        <w:tc>
          <w:tcPr>
            <w:tcW w:w="992" w:type="dxa"/>
            <w:shd w:val="clear" w:color="auto" w:fill="auto"/>
            <w:noWrap/>
            <w:vAlign w:val="bottom"/>
            <w:hideMark/>
          </w:tcPr>
          <w:p w:rsidR="00751619" w:rsidRPr="00751619" w:rsidRDefault="00751619" w:rsidP="00FF5BFF">
            <w:pPr>
              <w:spacing w:after="0" w:line="240" w:lineRule="auto"/>
              <w:jc w:val="right"/>
              <w:rPr>
                <w:rFonts w:eastAsia="Times New Roman" w:cs="Calibri"/>
                <w:b/>
                <w:bCs/>
                <w:color w:val="000000"/>
                <w:sz w:val="20"/>
                <w:szCs w:val="20"/>
                <w:lang w:eastAsia="en-GB"/>
              </w:rPr>
            </w:pPr>
            <w:r w:rsidRPr="00751619">
              <w:rPr>
                <w:rFonts w:eastAsia="Times New Roman" w:cs="Calibri"/>
                <w:b/>
                <w:bCs/>
                <w:color w:val="000000"/>
                <w:sz w:val="20"/>
                <w:szCs w:val="20"/>
                <w:lang w:eastAsia="en-GB"/>
              </w:rPr>
              <w:t xml:space="preserve">     20,615 </w:t>
            </w:r>
          </w:p>
        </w:tc>
        <w:tc>
          <w:tcPr>
            <w:tcW w:w="992" w:type="dxa"/>
            <w:shd w:val="clear" w:color="auto" w:fill="auto"/>
            <w:noWrap/>
            <w:vAlign w:val="bottom"/>
            <w:hideMark/>
          </w:tcPr>
          <w:p w:rsidR="00751619" w:rsidRPr="00751619" w:rsidRDefault="00751619" w:rsidP="00FF5BFF">
            <w:pPr>
              <w:spacing w:after="0" w:line="240" w:lineRule="auto"/>
              <w:jc w:val="right"/>
              <w:rPr>
                <w:rFonts w:eastAsia="Times New Roman" w:cs="Calibri"/>
                <w:b/>
                <w:bCs/>
                <w:color w:val="000000"/>
                <w:sz w:val="20"/>
                <w:szCs w:val="20"/>
                <w:lang w:eastAsia="en-GB"/>
              </w:rPr>
            </w:pPr>
            <w:r w:rsidRPr="00751619">
              <w:rPr>
                <w:rFonts w:eastAsia="Times New Roman" w:cs="Calibri"/>
                <w:b/>
                <w:bCs/>
                <w:color w:val="000000"/>
                <w:sz w:val="20"/>
                <w:szCs w:val="20"/>
                <w:lang w:eastAsia="en-GB"/>
              </w:rPr>
              <w:t xml:space="preserve">     20,615 </w:t>
            </w:r>
          </w:p>
        </w:tc>
        <w:tc>
          <w:tcPr>
            <w:tcW w:w="993" w:type="dxa"/>
            <w:shd w:val="clear" w:color="auto" w:fill="auto"/>
            <w:noWrap/>
            <w:vAlign w:val="bottom"/>
            <w:hideMark/>
          </w:tcPr>
          <w:p w:rsidR="00751619" w:rsidRPr="00751619" w:rsidRDefault="00751619" w:rsidP="00FF5BFF">
            <w:pPr>
              <w:spacing w:after="0" w:line="240" w:lineRule="auto"/>
              <w:jc w:val="right"/>
              <w:rPr>
                <w:rFonts w:eastAsia="Times New Roman" w:cs="Calibri"/>
                <w:b/>
                <w:bCs/>
                <w:color w:val="000000"/>
                <w:sz w:val="20"/>
                <w:szCs w:val="20"/>
                <w:lang w:eastAsia="en-GB"/>
              </w:rPr>
            </w:pPr>
            <w:r w:rsidRPr="00751619">
              <w:rPr>
                <w:rFonts w:eastAsia="Times New Roman" w:cs="Calibri"/>
                <w:b/>
                <w:bCs/>
                <w:color w:val="000000"/>
                <w:sz w:val="20"/>
                <w:szCs w:val="20"/>
                <w:lang w:eastAsia="en-GB"/>
              </w:rPr>
              <w:t xml:space="preserve">     61,845 </w:t>
            </w:r>
          </w:p>
        </w:tc>
        <w:tc>
          <w:tcPr>
            <w:tcW w:w="2300" w:type="dxa"/>
            <w:vAlign w:val="bottom"/>
          </w:tcPr>
          <w:p w:rsidR="00751619" w:rsidRPr="00751619" w:rsidRDefault="00751619" w:rsidP="00FF5BFF">
            <w:pPr>
              <w:spacing w:after="0" w:line="240" w:lineRule="auto"/>
              <w:rPr>
                <w:rFonts w:eastAsia="Times New Roman" w:cs="Calibri"/>
                <w:b/>
                <w:bCs/>
                <w:color w:val="000000"/>
                <w:sz w:val="20"/>
                <w:szCs w:val="20"/>
                <w:lang w:eastAsia="en-GB"/>
              </w:rPr>
            </w:pPr>
            <w:r w:rsidRPr="00751619">
              <w:rPr>
                <w:rFonts w:eastAsia="Times New Roman" w:cs="Calibri"/>
                <w:color w:val="000000"/>
                <w:sz w:val="20"/>
                <w:szCs w:val="20"/>
                <w:lang w:eastAsia="en-GB"/>
              </w:rPr>
              <w:t> </w:t>
            </w:r>
          </w:p>
        </w:tc>
      </w:tr>
      <w:tr w:rsidR="00751619" w:rsidRPr="00751619" w:rsidTr="00FF5BFF">
        <w:trPr>
          <w:trHeight w:val="288"/>
        </w:trPr>
        <w:tc>
          <w:tcPr>
            <w:tcW w:w="2924" w:type="dxa"/>
            <w:shd w:val="clear" w:color="auto" w:fill="auto"/>
            <w:noWrap/>
            <w:vAlign w:val="bottom"/>
            <w:hideMark/>
          </w:tcPr>
          <w:p w:rsidR="00FF5BFF" w:rsidRDefault="00751619" w:rsidP="00FF5BFF">
            <w:pPr>
              <w:spacing w:after="0" w:line="240" w:lineRule="auto"/>
              <w:rPr>
                <w:rFonts w:eastAsia="Times New Roman" w:cs="Calibri"/>
                <w:b/>
                <w:bCs/>
                <w:color w:val="000000"/>
                <w:sz w:val="20"/>
                <w:szCs w:val="20"/>
                <w:u w:val="single"/>
                <w:lang w:eastAsia="en-GB"/>
              </w:rPr>
            </w:pPr>
            <w:r w:rsidRPr="00751619">
              <w:rPr>
                <w:rFonts w:eastAsia="Times New Roman" w:cs="Calibri"/>
                <w:b/>
                <w:bCs/>
                <w:color w:val="000000"/>
                <w:sz w:val="20"/>
                <w:szCs w:val="20"/>
                <w:u w:val="single"/>
                <w:lang w:eastAsia="en-GB"/>
              </w:rPr>
              <w:t xml:space="preserve">Project costs </w:t>
            </w:r>
          </w:p>
          <w:p w:rsidR="00751619" w:rsidRPr="00751619" w:rsidRDefault="00751619" w:rsidP="00FF5BFF">
            <w:pPr>
              <w:spacing w:after="0" w:line="240" w:lineRule="auto"/>
              <w:rPr>
                <w:rFonts w:eastAsia="Times New Roman" w:cs="Calibri"/>
                <w:color w:val="000000"/>
                <w:sz w:val="20"/>
                <w:szCs w:val="20"/>
                <w:lang w:eastAsia="en-GB"/>
              </w:rPr>
            </w:pPr>
            <w:r w:rsidRPr="00751619">
              <w:rPr>
                <w:rFonts w:eastAsia="Times New Roman" w:cs="Calibri"/>
                <w:color w:val="000000"/>
                <w:sz w:val="20"/>
                <w:szCs w:val="20"/>
                <w:lang w:eastAsia="en-GB"/>
              </w:rPr>
              <w:t xml:space="preserve">Volunteer costs </w:t>
            </w:r>
          </w:p>
        </w:tc>
        <w:tc>
          <w:tcPr>
            <w:tcW w:w="992" w:type="dxa"/>
            <w:shd w:val="clear" w:color="auto" w:fill="auto"/>
            <w:noWrap/>
            <w:vAlign w:val="bottom"/>
            <w:hideMark/>
          </w:tcPr>
          <w:p w:rsidR="00751619" w:rsidRPr="00751619" w:rsidRDefault="00751619" w:rsidP="00FF5BFF">
            <w:pPr>
              <w:spacing w:after="0" w:line="240" w:lineRule="auto"/>
              <w:jc w:val="right"/>
              <w:rPr>
                <w:rFonts w:eastAsia="Times New Roman" w:cs="Calibri"/>
                <w:color w:val="000000"/>
                <w:sz w:val="20"/>
                <w:szCs w:val="20"/>
                <w:lang w:eastAsia="en-GB"/>
              </w:rPr>
            </w:pPr>
            <w:r w:rsidRPr="00751619">
              <w:rPr>
                <w:rFonts w:eastAsia="Times New Roman" w:cs="Calibri"/>
                <w:color w:val="000000"/>
                <w:sz w:val="20"/>
                <w:szCs w:val="20"/>
                <w:lang w:eastAsia="en-GB"/>
              </w:rPr>
              <w:t xml:space="preserve">             500 </w:t>
            </w:r>
          </w:p>
        </w:tc>
        <w:tc>
          <w:tcPr>
            <w:tcW w:w="992" w:type="dxa"/>
            <w:shd w:val="clear" w:color="auto" w:fill="auto"/>
            <w:noWrap/>
            <w:vAlign w:val="bottom"/>
            <w:hideMark/>
          </w:tcPr>
          <w:p w:rsidR="00751619" w:rsidRPr="00751619" w:rsidRDefault="00751619" w:rsidP="00FF5BFF">
            <w:pPr>
              <w:spacing w:after="0" w:line="240" w:lineRule="auto"/>
              <w:jc w:val="right"/>
              <w:rPr>
                <w:rFonts w:eastAsia="Times New Roman" w:cs="Calibri"/>
                <w:color w:val="000000"/>
                <w:sz w:val="20"/>
                <w:szCs w:val="20"/>
                <w:lang w:eastAsia="en-GB"/>
              </w:rPr>
            </w:pPr>
            <w:r w:rsidRPr="00751619">
              <w:rPr>
                <w:rFonts w:eastAsia="Times New Roman" w:cs="Calibri"/>
                <w:color w:val="000000"/>
                <w:sz w:val="20"/>
                <w:szCs w:val="20"/>
                <w:lang w:eastAsia="en-GB"/>
              </w:rPr>
              <w:t xml:space="preserve">          500 </w:t>
            </w:r>
          </w:p>
        </w:tc>
        <w:tc>
          <w:tcPr>
            <w:tcW w:w="992" w:type="dxa"/>
            <w:shd w:val="clear" w:color="auto" w:fill="auto"/>
            <w:noWrap/>
            <w:vAlign w:val="bottom"/>
            <w:hideMark/>
          </w:tcPr>
          <w:p w:rsidR="00751619" w:rsidRPr="00751619" w:rsidRDefault="00751619" w:rsidP="00FF5BFF">
            <w:pPr>
              <w:spacing w:after="0" w:line="240" w:lineRule="auto"/>
              <w:jc w:val="right"/>
              <w:rPr>
                <w:rFonts w:eastAsia="Times New Roman" w:cs="Calibri"/>
                <w:color w:val="000000"/>
                <w:sz w:val="20"/>
                <w:szCs w:val="20"/>
                <w:lang w:eastAsia="en-GB"/>
              </w:rPr>
            </w:pPr>
            <w:r w:rsidRPr="00751619">
              <w:rPr>
                <w:rFonts w:eastAsia="Times New Roman" w:cs="Calibri"/>
                <w:color w:val="000000"/>
                <w:sz w:val="20"/>
                <w:szCs w:val="20"/>
                <w:lang w:eastAsia="en-GB"/>
              </w:rPr>
              <w:t xml:space="preserve">          500 </w:t>
            </w:r>
          </w:p>
        </w:tc>
        <w:tc>
          <w:tcPr>
            <w:tcW w:w="993" w:type="dxa"/>
            <w:shd w:val="clear" w:color="auto" w:fill="auto"/>
            <w:noWrap/>
            <w:vAlign w:val="bottom"/>
            <w:hideMark/>
          </w:tcPr>
          <w:p w:rsidR="00751619" w:rsidRPr="00751619" w:rsidRDefault="00751619" w:rsidP="00FF5BFF">
            <w:pPr>
              <w:spacing w:after="0" w:line="240" w:lineRule="auto"/>
              <w:jc w:val="right"/>
              <w:rPr>
                <w:rFonts w:eastAsia="Times New Roman" w:cs="Calibri"/>
                <w:b/>
                <w:bCs/>
                <w:color w:val="000000"/>
                <w:sz w:val="20"/>
                <w:szCs w:val="20"/>
                <w:lang w:eastAsia="en-GB"/>
              </w:rPr>
            </w:pPr>
            <w:r w:rsidRPr="00751619">
              <w:rPr>
                <w:rFonts w:eastAsia="Times New Roman" w:cs="Calibri"/>
                <w:b/>
                <w:bCs/>
                <w:color w:val="000000"/>
                <w:sz w:val="20"/>
                <w:szCs w:val="20"/>
                <w:lang w:eastAsia="en-GB"/>
              </w:rPr>
              <w:t xml:space="preserve">       1,500 </w:t>
            </w:r>
          </w:p>
        </w:tc>
        <w:tc>
          <w:tcPr>
            <w:tcW w:w="2300" w:type="dxa"/>
            <w:vAlign w:val="bottom"/>
          </w:tcPr>
          <w:p w:rsidR="00751619" w:rsidRPr="00751619" w:rsidRDefault="00751619" w:rsidP="00FF5BFF">
            <w:pPr>
              <w:spacing w:after="0" w:line="240" w:lineRule="auto"/>
              <w:rPr>
                <w:rFonts w:eastAsia="Times New Roman" w:cs="Calibri"/>
                <w:b/>
                <w:bCs/>
                <w:color w:val="000000"/>
                <w:sz w:val="20"/>
                <w:szCs w:val="20"/>
                <w:lang w:eastAsia="en-GB"/>
              </w:rPr>
            </w:pPr>
          </w:p>
        </w:tc>
      </w:tr>
      <w:tr w:rsidR="00751619" w:rsidRPr="00751619" w:rsidTr="00FF5BFF">
        <w:trPr>
          <w:trHeight w:val="288"/>
        </w:trPr>
        <w:tc>
          <w:tcPr>
            <w:tcW w:w="2924" w:type="dxa"/>
            <w:shd w:val="clear" w:color="auto" w:fill="auto"/>
            <w:noWrap/>
            <w:vAlign w:val="bottom"/>
            <w:hideMark/>
          </w:tcPr>
          <w:p w:rsidR="00751619" w:rsidRPr="00751619" w:rsidRDefault="00751619" w:rsidP="00FF5BFF">
            <w:pPr>
              <w:spacing w:after="0" w:line="240" w:lineRule="auto"/>
              <w:rPr>
                <w:rFonts w:eastAsia="Times New Roman" w:cs="Calibri"/>
                <w:color w:val="000000"/>
                <w:sz w:val="20"/>
                <w:szCs w:val="20"/>
                <w:lang w:eastAsia="en-GB"/>
              </w:rPr>
            </w:pPr>
            <w:r w:rsidRPr="00751619">
              <w:rPr>
                <w:rFonts w:eastAsia="Times New Roman" w:cs="Calibri"/>
                <w:color w:val="000000"/>
                <w:sz w:val="20"/>
                <w:szCs w:val="20"/>
                <w:lang w:eastAsia="en-GB"/>
              </w:rPr>
              <w:t>Training</w:t>
            </w:r>
            <w:r>
              <w:rPr>
                <w:rFonts w:eastAsia="Times New Roman" w:cs="Calibri"/>
                <w:color w:val="000000"/>
                <w:sz w:val="20"/>
                <w:szCs w:val="20"/>
                <w:lang w:eastAsia="en-GB"/>
              </w:rPr>
              <w:t xml:space="preserve"> &amp; event</w:t>
            </w:r>
            <w:r w:rsidRPr="00751619">
              <w:rPr>
                <w:rFonts w:eastAsia="Times New Roman" w:cs="Calibri"/>
                <w:color w:val="000000"/>
                <w:sz w:val="20"/>
                <w:szCs w:val="20"/>
                <w:lang w:eastAsia="en-GB"/>
              </w:rPr>
              <w:t xml:space="preserve"> costs </w:t>
            </w:r>
          </w:p>
        </w:tc>
        <w:tc>
          <w:tcPr>
            <w:tcW w:w="992" w:type="dxa"/>
            <w:shd w:val="clear" w:color="auto" w:fill="auto"/>
            <w:noWrap/>
            <w:vAlign w:val="bottom"/>
            <w:hideMark/>
          </w:tcPr>
          <w:p w:rsidR="00751619" w:rsidRPr="00751619" w:rsidRDefault="00751619" w:rsidP="00FF5BFF">
            <w:pPr>
              <w:spacing w:after="0" w:line="240" w:lineRule="auto"/>
              <w:jc w:val="right"/>
              <w:rPr>
                <w:rFonts w:eastAsia="Times New Roman" w:cs="Calibri"/>
                <w:color w:val="000000"/>
                <w:sz w:val="20"/>
                <w:szCs w:val="20"/>
                <w:lang w:eastAsia="en-GB"/>
              </w:rPr>
            </w:pPr>
            <w:r w:rsidRPr="00751619">
              <w:rPr>
                <w:rFonts w:eastAsia="Times New Roman" w:cs="Calibri"/>
                <w:color w:val="000000"/>
                <w:sz w:val="20"/>
                <w:szCs w:val="20"/>
                <w:lang w:eastAsia="en-GB"/>
              </w:rPr>
              <w:t xml:space="preserve">             </w:t>
            </w:r>
            <w:r>
              <w:rPr>
                <w:rFonts w:eastAsia="Times New Roman" w:cs="Calibri"/>
                <w:color w:val="000000"/>
                <w:sz w:val="20"/>
                <w:szCs w:val="20"/>
                <w:lang w:eastAsia="en-GB"/>
              </w:rPr>
              <w:t>500</w:t>
            </w:r>
            <w:r w:rsidRPr="00751619">
              <w:rPr>
                <w:rFonts w:eastAsia="Times New Roman" w:cs="Calibri"/>
                <w:color w:val="000000"/>
                <w:sz w:val="20"/>
                <w:szCs w:val="20"/>
                <w:lang w:eastAsia="en-GB"/>
              </w:rPr>
              <w:t xml:space="preserve"> </w:t>
            </w:r>
          </w:p>
        </w:tc>
        <w:tc>
          <w:tcPr>
            <w:tcW w:w="992" w:type="dxa"/>
            <w:shd w:val="clear" w:color="auto" w:fill="auto"/>
            <w:noWrap/>
            <w:vAlign w:val="bottom"/>
            <w:hideMark/>
          </w:tcPr>
          <w:p w:rsidR="00751619" w:rsidRPr="00751619" w:rsidRDefault="00751619" w:rsidP="00FF5BFF">
            <w:pPr>
              <w:spacing w:after="0" w:line="240" w:lineRule="auto"/>
              <w:jc w:val="right"/>
              <w:rPr>
                <w:rFonts w:eastAsia="Times New Roman" w:cs="Calibri"/>
                <w:color w:val="000000"/>
                <w:sz w:val="20"/>
                <w:szCs w:val="20"/>
                <w:lang w:eastAsia="en-GB"/>
              </w:rPr>
            </w:pPr>
            <w:r w:rsidRPr="00751619">
              <w:rPr>
                <w:rFonts w:eastAsia="Times New Roman" w:cs="Calibri"/>
                <w:color w:val="000000"/>
                <w:sz w:val="20"/>
                <w:szCs w:val="20"/>
                <w:lang w:eastAsia="en-GB"/>
              </w:rPr>
              <w:t xml:space="preserve">          5</w:t>
            </w:r>
            <w:r>
              <w:rPr>
                <w:rFonts w:eastAsia="Times New Roman" w:cs="Calibri"/>
                <w:color w:val="000000"/>
                <w:sz w:val="20"/>
                <w:szCs w:val="20"/>
                <w:lang w:eastAsia="en-GB"/>
              </w:rPr>
              <w:t>0</w:t>
            </w:r>
            <w:r w:rsidRPr="00751619">
              <w:rPr>
                <w:rFonts w:eastAsia="Times New Roman" w:cs="Calibri"/>
                <w:color w:val="000000"/>
                <w:sz w:val="20"/>
                <w:szCs w:val="20"/>
                <w:lang w:eastAsia="en-GB"/>
              </w:rPr>
              <w:t xml:space="preserve">0 </w:t>
            </w:r>
          </w:p>
        </w:tc>
        <w:tc>
          <w:tcPr>
            <w:tcW w:w="992" w:type="dxa"/>
            <w:shd w:val="clear" w:color="auto" w:fill="auto"/>
            <w:noWrap/>
            <w:vAlign w:val="bottom"/>
            <w:hideMark/>
          </w:tcPr>
          <w:p w:rsidR="00751619" w:rsidRPr="00751619" w:rsidRDefault="00751619" w:rsidP="00FF5BFF">
            <w:pPr>
              <w:spacing w:after="0" w:line="240" w:lineRule="auto"/>
              <w:jc w:val="right"/>
              <w:rPr>
                <w:rFonts w:eastAsia="Times New Roman" w:cs="Calibri"/>
                <w:color w:val="000000"/>
                <w:sz w:val="20"/>
                <w:szCs w:val="20"/>
                <w:lang w:eastAsia="en-GB"/>
              </w:rPr>
            </w:pPr>
            <w:r w:rsidRPr="00751619">
              <w:rPr>
                <w:rFonts w:eastAsia="Times New Roman" w:cs="Calibri"/>
                <w:color w:val="000000"/>
                <w:sz w:val="20"/>
                <w:szCs w:val="20"/>
                <w:lang w:eastAsia="en-GB"/>
              </w:rPr>
              <w:t xml:space="preserve">          5</w:t>
            </w:r>
            <w:r>
              <w:rPr>
                <w:rFonts w:eastAsia="Times New Roman" w:cs="Calibri"/>
                <w:color w:val="000000"/>
                <w:sz w:val="20"/>
                <w:szCs w:val="20"/>
                <w:lang w:eastAsia="en-GB"/>
              </w:rPr>
              <w:t>0</w:t>
            </w:r>
            <w:r w:rsidRPr="00751619">
              <w:rPr>
                <w:rFonts w:eastAsia="Times New Roman" w:cs="Calibri"/>
                <w:color w:val="000000"/>
                <w:sz w:val="20"/>
                <w:szCs w:val="20"/>
                <w:lang w:eastAsia="en-GB"/>
              </w:rPr>
              <w:t xml:space="preserve">0 </w:t>
            </w:r>
          </w:p>
        </w:tc>
        <w:tc>
          <w:tcPr>
            <w:tcW w:w="993" w:type="dxa"/>
            <w:shd w:val="clear" w:color="auto" w:fill="auto"/>
            <w:noWrap/>
            <w:vAlign w:val="bottom"/>
            <w:hideMark/>
          </w:tcPr>
          <w:p w:rsidR="00751619" w:rsidRPr="00751619" w:rsidRDefault="00751619" w:rsidP="00FF5BFF">
            <w:pPr>
              <w:spacing w:after="0" w:line="240" w:lineRule="auto"/>
              <w:jc w:val="right"/>
              <w:rPr>
                <w:rFonts w:eastAsia="Times New Roman" w:cs="Calibri"/>
                <w:b/>
                <w:bCs/>
                <w:color w:val="000000"/>
                <w:sz w:val="20"/>
                <w:szCs w:val="20"/>
                <w:lang w:eastAsia="en-GB"/>
              </w:rPr>
            </w:pPr>
            <w:r w:rsidRPr="00751619">
              <w:rPr>
                <w:rFonts w:eastAsia="Times New Roman" w:cs="Calibri"/>
                <w:b/>
                <w:bCs/>
                <w:color w:val="000000"/>
                <w:sz w:val="20"/>
                <w:szCs w:val="20"/>
                <w:lang w:eastAsia="en-GB"/>
              </w:rPr>
              <w:t xml:space="preserve">          750 </w:t>
            </w:r>
          </w:p>
        </w:tc>
        <w:tc>
          <w:tcPr>
            <w:tcW w:w="2300" w:type="dxa"/>
            <w:vAlign w:val="bottom"/>
          </w:tcPr>
          <w:p w:rsidR="00751619" w:rsidRPr="00751619" w:rsidRDefault="00751619" w:rsidP="00FF5BFF">
            <w:pPr>
              <w:spacing w:after="0" w:line="240" w:lineRule="auto"/>
              <w:rPr>
                <w:rFonts w:eastAsia="Times New Roman" w:cs="Calibri"/>
                <w:b/>
                <w:bCs/>
                <w:color w:val="000000"/>
                <w:sz w:val="20"/>
                <w:szCs w:val="20"/>
                <w:lang w:eastAsia="en-GB"/>
              </w:rPr>
            </w:pPr>
          </w:p>
        </w:tc>
      </w:tr>
      <w:tr w:rsidR="00751619" w:rsidRPr="00751619" w:rsidTr="00FF5BFF">
        <w:trPr>
          <w:trHeight w:val="288"/>
        </w:trPr>
        <w:tc>
          <w:tcPr>
            <w:tcW w:w="2924" w:type="dxa"/>
            <w:shd w:val="clear" w:color="auto" w:fill="auto"/>
            <w:noWrap/>
            <w:vAlign w:val="bottom"/>
            <w:hideMark/>
          </w:tcPr>
          <w:p w:rsidR="00751619" w:rsidRPr="00751619" w:rsidRDefault="00751619" w:rsidP="00FF5BFF">
            <w:pPr>
              <w:spacing w:after="0" w:line="240" w:lineRule="auto"/>
              <w:rPr>
                <w:rFonts w:eastAsia="Times New Roman" w:cs="Calibri"/>
                <w:color w:val="000000"/>
                <w:sz w:val="20"/>
                <w:szCs w:val="20"/>
                <w:lang w:eastAsia="en-GB"/>
              </w:rPr>
            </w:pPr>
            <w:r w:rsidRPr="00751619">
              <w:rPr>
                <w:rFonts w:eastAsia="Times New Roman" w:cs="Calibri"/>
                <w:color w:val="000000"/>
                <w:sz w:val="20"/>
                <w:szCs w:val="20"/>
                <w:lang w:eastAsia="en-GB"/>
              </w:rPr>
              <w:t xml:space="preserve">Marketing </w:t>
            </w:r>
            <w:r>
              <w:rPr>
                <w:rFonts w:eastAsia="Times New Roman" w:cs="Calibri"/>
                <w:color w:val="000000"/>
                <w:sz w:val="20"/>
                <w:szCs w:val="20"/>
                <w:lang w:eastAsia="en-GB"/>
              </w:rPr>
              <w:t xml:space="preserve">and </w:t>
            </w:r>
            <w:r w:rsidRPr="00751619">
              <w:rPr>
                <w:rFonts w:eastAsia="Times New Roman" w:cs="Calibri"/>
                <w:color w:val="000000"/>
                <w:sz w:val="20"/>
                <w:szCs w:val="20"/>
                <w:lang w:eastAsia="en-GB"/>
              </w:rPr>
              <w:t xml:space="preserve">promotion costs </w:t>
            </w:r>
          </w:p>
        </w:tc>
        <w:tc>
          <w:tcPr>
            <w:tcW w:w="992" w:type="dxa"/>
            <w:shd w:val="clear" w:color="auto" w:fill="auto"/>
            <w:noWrap/>
            <w:vAlign w:val="bottom"/>
            <w:hideMark/>
          </w:tcPr>
          <w:p w:rsidR="00751619" w:rsidRPr="00751619" w:rsidRDefault="00751619" w:rsidP="00FF5BFF">
            <w:pPr>
              <w:spacing w:after="0" w:line="240" w:lineRule="auto"/>
              <w:jc w:val="right"/>
              <w:rPr>
                <w:rFonts w:eastAsia="Times New Roman" w:cs="Calibri"/>
                <w:color w:val="000000"/>
                <w:sz w:val="20"/>
                <w:szCs w:val="20"/>
                <w:lang w:eastAsia="en-GB"/>
              </w:rPr>
            </w:pPr>
            <w:r w:rsidRPr="00751619">
              <w:rPr>
                <w:rFonts w:eastAsia="Times New Roman" w:cs="Calibri"/>
                <w:color w:val="000000"/>
                <w:sz w:val="20"/>
                <w:szCs w:val="20"/>
                <w:lang w:eastAsia="en-GB"/>
              </w:rPr>
              <w:t xml:space="preserve">             250 </w:t>
            </w:r>
          </w:p>
        </w:tc>
        <w:tc>
          <w:tcPr>
            <w:tcW w:w="992" w:type="dxa"/>
            <w:shd w:val="clear" w:color="auto" w:fill="auto"/>
            <w:noWrap/>
            <w:vAlign w:val="bottom"/>
            <w:hideMark/>
          </w:tcPr>
          <w:p w:rsidR="00751619" w:rsidRPr="00751619" w:rsidRDefault="00751619" w:rsidP="00FF5BFF">
            <w:pPr>
              <w:spacing w:after="0" w:line="240" w:lineRule="auto"/>
              <w:jc w:val="right"/>
              <w:rPr>
                <w:rFonts w:eastAsia="Times New Roman" w:cs="Calibri"/>
                <w:color w:val="000000"/>
                <w:sz w:val="20"/>
                <w:szCs w:val="20"/>
                <w:lang w:eastAsia="en-GB"/>
              </w:rPr>
            </w:pPr>
            <w:r w:rsidRPr="00751619">
              <w:rPr>
                <w:rFonts w:eastAsia="Times New Roman" w:cs="Calibri"/>
                <w:color w:val="000000"/>
                <w:sz w:val="20"/>
                <w:szCs w:val="20"/>
                <w:lang w:eastAsia="en-GB"/>
              </w:rPr>
              <w:t xml:space="preserve">          250 </w:t>
            </w:r>
          </w:p>
        </w:tc>
        <w:tc>
          <w:tcPr>
            <w:tcW w:w="992" w:type="dxa"/>
            <w:shd w:val="clear" w:color="auto" w:fill="auto"/>
            <w:noWrap/>
            <w:vAlign w:val="bottom"/>
            <w:hideMark/>
          </w:tcPr>
          <w:p w:rsidR="00751619" w:rsidRPr="00751619" w:rsidRDefault="00751619" w:rsidP="00FF5BFF">
            <w:pPr>
              <w:spacing w:after="0" w:line="240" w:lineRule="auto"/>
              <w:jc w:val="right"/>
              <w:rPr>
                <w:rFonts w:eastAsia="Times New Roman" w:cs="Calibri"/>
                <w:color w:val="000000"/>
                <w:sz w:val="20"/>
                <w:szCs w:val="20"/>
                <w:lang w:eastAsia="en-GB"/>
              </w:rPr>
            </w:pPr>
            <w:r w:rsidRPr="00751619">
              <w:rPr>
                <w:rFonts w:eastAsia="Times New Roman" w:cs="Calibri"/>
                <w:color w:val="000000"/>
                <w:sz w:val="20"/>
                <w:szCs w:val="20"/>
                <w:lang w:eastAsia="en-GB"/>
              </w:rPr>
              <w:t xml:space="preserve">          250 </w:t>
            </w:r>
          </w:p>
        </w:tc>
        <w:tc>
          <w:tcPr>
            <w:tcW w:w="993" w:type="dxa"/>
            <w:shd w:val="clear" w:color="auto" w:fill="auto"/>
            <w:noWrap/>
            <w:vAlign w:val="bottom"/>
            <w:hideMark/>
          </w:tcPr>
          <w:p w:rsidR="00751619" w:rsidRPr="00751619" w:rsidRDefault="00751619" w:rsidP="00FF5BFF">
            <w:pPr>
              <w:spacing w:after="0" w:line="240" w:lineRule="auto"/>
              <w:jc w:val="right"/>
              <w:rPr>
                <w:rFonts w:eastAsia="Times New Roman" w:cs="Calibri"/>
                <w:b/>
                <w:bCs/>
                <w:color w:val="000000"/>
                <w:sz w:val="20"/>
                <w:szCs w:val="20"/>
                <w:lang w:eastAsia="en-GB"/>
              </w:rPr>
            </w:pPr>
            <w:r w:rsidRPr="00751619">
              <w:rPr>
                <w:rFonts w:eastAsia="Times New Roman" w:cs="Calibri"/>
                <w:b/>
                <w:bCs/>
                <w:color w:val="000000"/>
                <w:sz w:val="20"/>
                <w:szCs w:val="20"/>
                <w:lang w:eastAsia="en-GB"/>
              </w:rPr>
              <w:t xml:space="preserve">          750 </w:t>
            </w:r>
          </w:p>
        </w:tc>
        <w:tc>
          <w:tcPr>
            <w:tcW w:w="2300" w:type="dxa"/>
            <w:vAlign w:val="bottom"/>
          </w:tcPr>
          <w:p w:rsidR="00751619" w:rsidRPr="00751619" w:rsidRDefault="00751619" w:rsidP="00FF5BFF">
            <w:pPr>
              <w:spacing w:after="0" w:line="240" w:lineRule="auto"/>
              <w:rPr>
                <w:rFonts w:eastAsia="Times New Roman" w:cs="Calibri"/>
                <w:b/>
                <w:bCs/>
                <w:color w:val="000000"/>
                <w:sz w:val="20"/>
                <w:szCs w:val="20"/>
                <w:lang w:eastAsia="en-GB"/>
              </w:rPr>
            </w:pPr>
          </w:p>
        </w:tc>
      </w:tr>
      <w:tr w:rsidR="00751619" w:rsidRPr="00751619" w:rsidTr="00FF5BFF">
        <w:trPr>
          <w:trHeight w:val="288"/>
        </w:trPr>
        <w:tc>
          <w:tcPr>
            <w:tcW w:w="2924" w:type="dxa"/>
            <w:shd w:val="clear" w:color="auto" w:fill="auto"/>
            <w:noWrap/>
            <w:vAlign w:val="bottom"/>
            <w:hideMark/>
          </w:tcPr>
          <w:p w:rsidR="00751619" w:rsidRPr="00751619" w:rsidRDefault="00751619" w:rsidP="00FF5BFF">
            <w:pPr>
              <w:spacing w:after="0" w:line="240" w:lineRule="auto"/>
              <w:rPr>
                <w:rFonts w:eastAsia="Times New Roman" w:cs="Calibri"/>
                <w:color w:val="000000"/>
                <w:sz w:val="20"/>
                <w:szCs w:val="20"/>
                <w:lang w:eastAsia="en-GB"/>
              </w:rPr>
            </w:pPr>
            <w:r w:rsidRPr="00751619">
              <w:rPr>
                <w:rFonts w:eastAsia="Times New Roman" w:cs="Calibri"/>
                <w:color w:val="000000"/>
                <w:sz w:val="20"/>
                <w:szCs w:val="20"/>
                <w:lang w:eastAsia="en-GB"/>
              </w:rPr>
              <w:t xml:space="preserve">IT/Phone costs </w:t>
            </w:r>
          </w:p>
        </w:tc>
        <w:tc>
          <w:tcPr>
            <w:tcW w:w="992" w:type="dxa"/>
            <w:shd w:val="clear" w:color="auto" w:fill="auto"/>
            <w:noWrap/>
            <w:vAlign w:val="bottom"/>
            <w:hideMark/>
          </w:tcPr>
          <w:p w:rsidR="00751619" w:rsidRPr="00751619" w:rsidRDefault="00751619" w:rsidP="00FF5BFF">
            <w:pPr>
              <w:spacing w:after="0" w:line="240" w:lineRule="auto"/>
              <w:jc w:val="right"/>
              <w:rPr>
                <w:rFonts w:eastAsia="Times New Roman" w:cs="Calibri"/>
                <w:color w:val="000000"/>
                <w:sz w:val="20"/>
                <w:szCs w:val="20"/>
                <w:lang w:eastAsia="en-GB"/>
              </w:rPr>
            </w:pPr>
            <w:r w:rsidRPr="00751619">
              <w:rPr>
                <w:rFonts w:eastAsia="Times New Roman" w:cs="Calibri"/>
                <w:color w:val="000000"/>
                <w:sz w:val="20"/>
                <w:szCs w:val="20"/>
                <w:lang w:eastAsia="en-GB"/>
              </w:rPr>
              <w:t xml:space="preserve">             600 </w:t>
            </w:r>
          </w:p>
        </w:tc>
        <w:tc>
          <w:tcPr>
            <w:tcW w:w="992" w:type="dxa"/>
            <w:shd w:val="clear" w:color="auto" w:fill="auto"/>
            <w:noWrap/>
            <w:vAlign w:val="bottom"/>
            <w:hideMark/>
          </w:tcPr>
          <w:p w:rsidR="00751619" w:rsidRPr="00751619" w:rsidRDefault="00751619" w:rsidP="00FF5BFF">
            <w:pPr>
              <w:spacing w:after="0" w:line="240" w:lineRule="auto"/>
              <w:jc w:val="right"/>
              <w:rPr>
                <w:rFonts w:eastAsia="Times New Roman" w:cs="Calibri"/>
                <w:color w:val="000000"/>
                <w:sz w:val="20"/>
                <w:szCs w:val="20"/>
                <w:lang w:eastAsia="en-GB"/>
              </w:rPr>
            </w:pPr>
            <w:r w:rsidRPr="00751619">
              <w:rPr>
                <w:rFonts w:eastAsia="Times New Roman" w:cs="Calibri"/>
                <w:color w:val="000000"/>
                <w:sz w:val="20"/>
                <w:szCs w:val="20"/>
                <w:lang w:eastAsia="en-GB"/>
              </w:rPr>
              <w:t xml:space="preserve">          </w:t>
            </w:r>
            <w:r>
              <w:rPr>
                <w:rFonts w:eastAsia="Times New Roman" w:cs="Calibri"/>
                <w:color w:val="000000"/>
                <w:sz w:val="20"/>
                <w:szCs w:val="20"/>
                <w:lang w:eastAsia="en-GB"/>
              </w:rPr>
              <w:t>360</w:t>
            </w:r>
            <w:r w:rsidRPr="00751619">
              <w:rPr>
                <w:rFonts w:eastAsia="Times New Roman" w:cs="Calibri"/>
                <w:color w:val="000000"/>
                <w:sz w:val="20"/>
                <w:szCs w:val="20"/>
                <w:lang w:eastAsia="en-GB"/>
              </w:rPr>
              <w:t xml:space="preserve"> </w:t>
            </w:r>
          </w:p>
        </w:tc>
        <w:tc>
          <w:tcPr>
            <w:tcW w:w="992" w:type="dxa"/>
            <w:shd w:val="clear" w:color="auto" w:fill="auto"/>
            <w:noWrap/>
            <w:vAlign w:val="bottom"/>
            <w:hideMark/>
          </w:tcPr>
          <w:p w:rsidR="00751619" w:rsidRPr="00751619" w:rsidRDefault="00751619" w:rsidP="00FF5BFF">
            <w:pPr>
              <w:spacing w:after="0" w:line="240" w:lineRule="auto"/>
              <w:jc w:val="right"/>
              <w:rPr>
                <w:rFonts w:eastAsia="Times New Roman" w:cs="Calibri"/>
                <w:color w:val="000000"/>
                <w:sz w:val="20"/>
                <w:szCs w:val="20"/>
                <w:lang w:eastAsia="en-GB"/>
              </w:rPr>
            </w:pPr>
            <w:r w:rsidRPr="00751619">
              <w:rPr>
                <w:rFonts w:eastAsia="Times New Roman" w:cs="Calibri"/>
                <w:color w:val="000000"/>
                <w:sz w:val="20"/>
                <w:szCs w:val="20"/>
                <w:lang w:eastAsia="en-GB"/>
              </w:rPr>
              <w:t xml:space="preserve">          </w:t>
            </w:r>
            <w:r>
              <w:rPr>
                <w:rFonts w:eastAsia="Times New Roman" w:cs="Calibri"/>
                <w:color w:val="000000"/>
                <w:sz w:val="20"/>
                <w:szCs w:val="20"/>
                <w:lang w:eastAsia="en-GB"/>
              </w:rPr>
              <w:t>3</w:t>
            </w:r>
            <w:r w:rsidRPr="00751619">
              <w:rPr>
                <w:rFonts w:eastAsia="Times New Roman" w:cs="Calibri"/>
                <w:color w:val="000000"/>
                <w:sz w:val="20"/>
                <w:szCs w:val="20"/>
                <w:lang w:eastAsia="en-GB"/>
              </w:rPr>
              <w:t xml:space="preserve">60 </w:t>
            </w:r>
          </w:p>
        </w:tc>
        <w:tc>
          <w:tcPr>
            <w:tcW w:w="993" w:type="dxa"/>
            <w:shd w:val="clear" w:color="auto" w:fill="auto"/>
            <w:noWrap/>
            <w:vAlign w:val="bottom"/>
            <w:hideMark/>
          </w:tcPr>
          <w:p w:rsidR="00751619" w:rsidRPr="00751619" w:rsidRDefault="00751619" w:rsidP="00FF5BFF">
            <w:pPr>
              <w:spacing w:after="0" w:line="240" w:lineRule="auto"/>
              <w:jc w:val="right"/>
              <w:rPr>
                <w:rFonts w:eastAsia="Times New Roman" w:cs="Calibri"/>
                <w:b/>
                <w:bCs/>
                <w:color w:val="000000"/>
                <w:sz w:val="20"/>
                <w:szCs w:val="20"/>
                <w:lang w:eastAsia="en-GB"/>
              </w:rPr>
            </w:pPr>
            <w:r w:rsidRPr="00751619">
              <w:rPr>
                <w:rFonts w:eastAsia="Times New Roman" w:cs="Calibri"/>
                <w:b/>
                <w:bCs/>
                <w:color w:val="000000"/>
                <w:sz w:val="20"/>
                <w:szCs w:val="20"/>
                <w:lang w:eastAsia="en-GB"/>
              </w:rPr>
              <w:t xml:space="preserve">       1,800 </w:t>
            </w:r>
          </w:p>
        </w:tc>
        <w:tc>
          <w:tcPr>
            <w:tcW w:w="2300" w:type="dxa"/>
            <w:vAlign w:val="bottom"/>
          </w:tcPr>
          <w:p w:rsidR="00751619" w:rsidRPr="00751619" w:rsidRDefault="00751619" w:rsidP="00FF5BFF">
            <w:pPr>
              <w:spacing w:after="0" w:line="240" w:lineRule="auto"/>
              <w:rPr>
                <w:rFonts w:eastAsia="Times New Roman" w:cs="Calibri"/>
                <w:b/>
                <w:bCs/>
                <w:color w:val="000000"/>
                <w:sz w:val="20"/>
                <w:szCs w:val="20"/>
                <w:lang w:eastAsia="en-GB"/>
              </w:rPr>
            </w:pPr>
          </w:p>
        </w:tc>
      </w:tr>
      <w:tr w:rsidR="00751619" w:rsidRPr="00751619" w:rsidTr="00FF5BFF">
        <w:trPr>
          <w:trHeight w:val="300"/>
        </w:trPr>
        <w:tc>
          <w:tcPr>
            <w:tcW w:w="2924" w:type="dxa"/>
            <w:shd w:val="clear" w:color="auto" w:fill="auto"/>
            <w:noWrap/>
            <w:vAlign w:val="bottom"/>
            <w:hideMark/>
          </w:tcPr>
          <w:p w:rsidR="00751619" w:rsidRPr="00751619" w:rsidRDefault="00751619" w:rsidP="00FF5BFF">
            <w:pPr>
              <w:spacing w:after="0" w:line="240" w:lineRule="auto"/>
              <w:ind w:left="720"/>
              <w:rPr>
                <w:rFonts w:eastAsia="Times New Roman" w:cs="Calibri"/>
                <w:i/>
                <w:iCs/>
                <w:color w:val="000000"/>
                <w:sz w:val="20"/>
                <w:szCs w:val="20"/>
                <w:lang w:eastAsia="en-GB"/>
              </w:rPr>
            </w:pPr>
            <w:r w:rsidRPr="00751619">
              <w:rPr>
                <w:rFonts w:eastAsia="Times New Roman" w:cs="Calibri"/>
                <w:i/>
                <w:iCs/>
                <w:color w:val="000000"/>
                <w:sz w:val="20"/>
                <w:szCs w:val="20"/>
                <w:lang w:eastAsia="en-GB"/>
              </w:rPr>
              <w:t xml:space="preserve">sub-total (£) </w:t>
            </w:r>
          </w:p>
        </w:tc>
        <w:tc>
          <w:tcPr>
            <w:tcW w:w="992" w:type="dxa"/>
            <w:shd w:val="clear" w:color="auto" w:fill="auto"/>
            <w:noWrap/>
            <w:vAlign w:val="bottom"/>
            <w:hideMark/>
          </w:tcPr>
          <w:p w:rsidR="00751619" w:rsidRPr="00751619" w:rsidRDefault="00751619" w:rsidP="00FF5BFF">
            <w:pPr>
              <w:spacing w:after="0" w:line="240" w:lineRule="auto"/>
              <w:jc w:val="right"/>
              <w:rPr>
                <w:rFonts w:eastAsia="Times New Roman" w:cs="Calibri"/>
                <w:b/>
                <w:bCs/>
                <w:color w:val="000000"/>
                <w:sz w:val="20"/>
                <w:szCs w:val="20"/>
                <w:lang w:eastAsia="en-GB"/>
              </w:rPr>
            </w:pPr>
            <w:r w:rsidRPr="00751619">
              <w:rPr>
                <w:rFonts w:eastAsia="Times New Roman" w:cs="Calibri"/>
                <w:b/>
                <w:bCs/>
                <w:color w:val="000000"/>
                <w:sz w:val="20"/>
                <w:szCs w:val="20"/>
                <w:lang w:eastAsia="en-GB"/>
              </w:rPr>
              <w:t xml:space="preserve">          1,</w:t>
            </w:r>
            <w:r>
              <w:rPr>
                <w:rFonts w:eastAsia="Times New Roman" w:cs="Calibri"/>
                <w:b/>
                <w:bCs/>
                <w:color w:val="000000"/>
                <w:sz w:val="20"/>
                <w:szCs w:val="20"/>
                <w:lang w:eastAsia="en-GB"/>
              </w:rPr>
              <w:t>85</w:t>
            </w:r>
            <w:r w:rsidRPr="00751619">
              <w:rPr>
                <w:rFonts w:eastAsia="Times New Roman" w:cs="Calibri"/>
                <w:b/>
                <w:bCs/>
                <w:color w:val="000000"/>
                <w:sz w:val="20"/>
                <w:szCs w:val="20"/>
                <w:lang w:eastAsia="en-GB"/>
              </w:rPr>
              <w:t xml:space="preserve">0 </w:t>
            </w:r>
          </w:p>
        </w:tc>
        <w:tc>
          <w:tcPr>
            <w:tcW w:w="992" w:type="dxa"/>
            <w:shd w:val="clear" w:color="auto" w:fill="auto"/>
            <w:noWrap/>
            <w:vAlign w:val="bottom"/>
            <w:hideMark/>
          </w:tcPr>
          <w:p w:rsidR="00751619" w:rsidRPr="00751619" w:rsidRDefault="00751619" w:rsidP="00FF5BFF">
            <w:pPr>
              <w:spacing w:after="0" w:line="240" w:lineRule="auto"/>
              <w:jc w:val="right"/>
              <w:rPr>
                <w:rFonts w:eastAsia="Times New Roman" w:cs="Calibri"/>
                <w:b/>
                <w:bCs/>
                <w:color w:val="000000"/>
                <w:sz w:val="20"/>
                <w:szCs w:val="20"/>
                <w:lang w:eastAsia="en-GB"/>
              </w:rPr>
            </w:pPr>
            <w:r w:rsidRPr="00751619">
              <w:rPr>
                <w:rFonts w:eastAsia="Times New Roman" w:cs="Calibri"/>
                <w:b/>
                <w:bCs/>
                <w:color w:val="000000"/>
                <w:sz w:val="20"/>
                <w:szCs w:val="20"/>
                <w:lang w:eastAsia="en-GB"/>
              </w:rPr>
              <w:t xml:space="preserve">       1,6</w:t>
            </w:r>
            <w:r>
              <w:rPr>
                <w:rFonts w:eastAsia="Times New Roman" w:cs="Calibri"/>
                <w:b/>
                <w:bCs/>
                <w:color w:val="000000"/>
                <w:sz w:val="20"/>
                <w:szCs w:val="20"/>
                <w:lang w:eastAsia="en-GB"/>
              </w:rPr>
              <w:t>1</w:t>
            </w:r>
            <w:r w:rsidRPr="00751619">
              <w:rPr>
                <w:rFonts w:eastAsia="Times New Roman" w:cs="Calibri"/>
                <w:b/>
                <w:bCs/>
                <w:color w:val="000000"/>
                <w:sz w:val="20"/>
                <w:szCs w:val="20"/>
                <w:lang w:eastAsia="en-GB"/>
              </w:rPr>
              <w:t xml:space="preserve">0 </w:t>
            </w:r>
          </w:p>
        </w:tc>
        <w:tc>
          <w:tcPr>
            <w:tcW w:w="992" w:type="dxa"/>
            <w:shd w:val="clear" w:color="auto" w:fill="auto"/>
            <w:noWrap/>
            <w:vAlign w:val="bottom"/>
            <w:hideMark/>
          </w:tcPr>
          <w:p w:rsidR="00751619" w:rsidRPr="00751619" w:rsidRDefault="00751619" w:rsidP="00FF5BFF">
            <w:pPr>
              <w:spacing w:after="0" w:line="240" w:lineRule="auto"/>
              <w:jc w:val="right"/>
              <w:rPr>
                <w:rFonts w:eastAsia="Times New Roman" w:cs="Calibri"/>
                <w:b/>
                <w:bCs/>
                <w:color w:val="000000"/>
                <w:sz w:val="20"/>
                <w:szCs w:val="20"/>
                <w:lang w:eastAsia="en-GB"/>
              </w:rPr>
            </w:pPr>
            <w:r w:rsidRPr="00751619">
              <w:rPr>
                <w:rFonts w:eastAsia="Times New Roman" w:cs="Calibri"/>
                <w:b/>
                <w:bCs/>
                <w:color w:val="000000"/>
                <w:sz w:val="20"/>
                <w:szCs w:val="20"/>
                <w:lang w:eastAsia="en-GB"/>
              </w:rPr>
              <w:t xml:space="preserve">       1,6</w:t>
            </w:r>
            <w:r>
              <w:rPr>
                <w:rFonts w:eastAsia="Times New Roman" w:cs="Calibri"/>
                <w:b/>
                <w:bCs/>
                <w:color w:val="000000"/>
                <w:sz w:val="20"/>
                <w:szCs w:val="20"/>
                <w:lang w:eastAsia="en-GB"/>
              </w:rPr>
              <w:t>1</w:t>
            </w:r>
            <w:r w:rsidRPr="00751619">
              <w:rPr>
                <w:rFonts w:eastAsia="Times New Roman" w:cs="Calibri"/>
                <w:b/>
                <w:bCs/>
                <w:color w:val="000000"/>
                <w:sz w:val="20"/>
                <w:szCs w:val="20"/>
                <w:lang w:eastAsia="en-GB"/>
              </w:rPr>
              <w:t xml:space="preserve">0 </w:t>
            </w:r>
          </w:p>
        </w:tc>
        <w:tc>
          <w:tcPr>
            <w:tcW w:w="993" w:type="dxa"/>
            <w:shd w:val="clear" w:color="auto" w:fill="auto"/>
            <w:noWrap/>
            <w:vAlign w:val="bottom"/>
            <w:hideMark/>
          </w:tcPr>
          <w:p w:rsidR="00751619" w:rsidRPr="00751619" w:rsidRDefault="00751619" w:rsidP="00FF5BFF">
            <w:pPr>
              <w:spacing w:after="0" w:line="240" w:lineRule="auto"/>
              <w:jc w:val="right"/>
              <w:rPr>
                <w:rFonts w:eastAsia="Times New Roman" w:cs="Calibri"/>
                <w:b/>
                <w:bCs/>
                <w:color w:val="000000"/>
                <w:sz w:val="20"/>
                <w:szCs w:val="20"/>
                <w:lang w:eastAsia="en-GB"/>
              </w:rPr>
            </w:pPr>
            <w:r w:rsidRPr="00751619">
              <w:rPr>
                <w:rFonts w:eastAsia="Times New Roman" w:cs="Calibri"/>
                <w:b/>
                <w:bCs/>
                <w:color w:val="000000"/>
                <w:sz w:val="20"/>
                <w:szCs w:val="20"/>
                <w:lang w:eastAsia="en-GB"/>
              </w:rPr>
              <w:t xml:space="preserve">       4,800 </w:t>
            </w:r>
          </w:p>
        </w:tc>
        <w:tc>
          <w:tcPr>
            <w:tcW w:w="2300" w:type="dxa"/>
            <w:vAlign w:val="bottom"/>
          </w:tcPr>
          <w:p w:rsidR="00751619" w:rsidRPr="00751619" w:rsidRDefault="00751619" w:rsidP="00FF5BFF">
            <w:pPr>
              <w:spacing w:after="0" w:line="240" w:lineRule="auto"/>
              <w:rPr>
                <w:rFonts w:eastAsia="Times New Roman" w:cs="Calibri"/>
                <w:b/>
                <w:bCs/>
                <w:color w:val="000000"/>
                <w:sz w:val="20"/>
                <w:szCs w:val="20"/>
                <w:lang w:eastAsia="en-GB"/>
              </w:rPr>
            </w:pPr>
            <w:r w:rsidRPr="00751619">
              <w:rPr>
                <w:rFonts w:eastAsia="Times New Roman" w:cs="Calibri"/>
                <w:color w:val="000000"/>
                <w:sz w:val="20"/>
                <w:szCs w:val="20"/>
                <w:lang w:eastAsia="en-GB"/>
              </w:rPr>
              <w:t> </w:t>
            </w:r>
          </w:p>
        </w:tc>
      </w:tr>
      <w:tr w:rsidR="00751619" w:rsidRPr="00751619" w:rsidTr="00FF5BFF">
        <w:trPr>
          <w:trHeight w:val="300"/>
        </w:trPr>
        <w:tc>
          <w:tcPr>
            <w:tcW w:w="2924" w:type="dxa"/>
            <w:shd w:val="clear" w:color="auto" w:fill="auto"/>
            <w:noWrap/>
            <w:vAlign w:val="bottom"/>
            <w:hideMark/>
          </w:tcPr>
          <w:p w:rsidR="00751619" w:rsidRPr="00751619" w:rsidRDefault="00751619" w:rsidP="00FF5BFF">
            <w:pPr>
              <w:spacing w:after="0" w:line="240" w:lineRule="auto"/>
              <w:rPr>
                <w:rFonts w:eastAsia="Times New Roman" w:cs="Calibri"/>
                <w:color w:val="000000"/>
                <w:sz w:val="20"/>
                <w:szCs w:val="20"/>
                <w:u w:val="single"/>
                <w:lang w:eastAsia="en-GB"/>
              </w:rPr>
            </w:pPr>
            <w:r w:rsidRPr="00751619">
              <w:rPr>
                <w:rFonts w:eastAsia="Times New Roman" w:cs="Calibri"/>
                <w:color w:val="000000"/>
                <w:sz w:val="20"/>
                <w:szCs w:val="20"/>
                <w:u w:val="single"/>
                <w:lang w:eastAsia="en-GB"/>
              </w:rPr>
              <w:t>KLS Standard Overheads @ 17%</w:t>
            </w:r>
          </w:p>
        </w:tc>
        <w:tc>
          <w:tcPr>
            <w:tcW w:w="992" w:type="dxa"/>
            <w:shd w:val="clear" w:color="auto" w:fill="auto"/>
            <w:noWrap/>
            <w:vAlign w:val="bottom"/>
            <w:hideMark/>
          </w:tcPr>
          <w:p w:rsidR="00751619" w:rsidRPr="00751619" w:rsidRDefault="00751619" w:rsidP="00FF5BFF">
            <w:pPr>
              <w:spacing w:after="0" w:line="240" w:lineRule="auto"/>
              <w:jc w:val="right"/>
              <w:rPr>
                <w:rFonts w:eastAsia="Times New Roman" w:cs="Calibri"/>
                <w:color w:val="000000"/>
                <w:sz w:val="20"/>
                <w:szCs w:val="20"/>
                <w:lang w:eastAsia="en-GB"/>
              </w:rPr>
            </w:pPr>
            <w:r w:rsidRPr="00751619">
              <w:rPr>
                <w:rFonts w:eastAsia="Times New Roman" w:cs="Calibri"/>
                <w:color w:val="000000"/>
                <w:sz w:val="20"/>
                <w:szCs w:val="20"/>
                <w:lang w:eastAsia="en-GB"/>
              </w:rPr>
              <w:t xml:space="preserve">          3,</w:t>
            </w:r>
            <w:r>
              <w:rPr>
                <w:rFonts w:eastAsia="Times New Roman" w:cs="Calibri"/>
                <w:color w:val="000000"/>
                <w:sz w:val="20"/>
                <w:szCs w:val="20"/>
                <w:lang w:eastAsia="en-GB"/>
              </w:rPr>
              <w:t>819</w:t>
            </w:r>
            <w:r w:rsidRPr="00751619">
              <w:rPr>
                <w:rFonts w:eastAsia="Times New Roman" w:cs="Calibri"/>
                <w:color w:val="000000"/>
                <w:sz w:val="20"/>
                <w:szCs w:val="20"/>
                <w:lang w:eastAsia="en-GB"/>
              </w:rPr>
              <w:t xml:space="preserve"> </w:t>
            </w:r>
          </w:p>
        </w:tc>
        <w:tc>
          <w:tcPr>
            <w:tcW w:w="992" w:type="dxa"/>
            <w:shd w:val="clear" w:color="auto" w:fill="auto"/>
            <w:noWrap/>
            <w:vAlign w:val="bottom"/>
            <w:hideMark/>
          </w:tcPr>
          <w:p w:rsidR="00751619" w:rsidRPr="00751619" w:rsidRDefault="00751619" w:rsidP="00FF5BFF">
            <w:pPr>
              <w:spacing w:after="0" w:line="240" w:lineRule="auto"/>
              <w:jc w:val="right"/>
              <w:rPr>
                <w:rFonts w:eastAsia="Times New Roman" w:cs="Calibri"/>
                <w:color w:val="000000"/>
                <w:sz w:val="20"/>
                <w:szCs w:val="20"/>
                <w:lang w:eastAsia="en-GB"/>
              </w:rPr>
            </w:pPr>
            <w:r w:rsidRPr="00751619">
              <w:rPr>
                <w:rFonts w:eastAsia="Times New Roman" w:cs="Calibri"/>
                <w:color w:val="000000"/>
                <w:sz w:val="20"/>
                <w:szCs w:val="20"/>
                <w:lang w:eastAsia="en-GB"/>
              </w:rPr>
              <w:t xml:space="preserve">       3,77</w:t>
            </w:r>
            <w:r>
              <w:rPr>
                <w:rFonts w:eastAsia="Times New Roman" w:cs="Calibri"/>
                <w:color w:val="000000"/>
                <w:sz w:val="20"/>
                <w:szCs w:val="20"/>
                <w:lang w:eastAsia="en-GB"/>
              </w:rPr>
              <w:t>8</w:t>
            </w:r>
            <w:r w:rsidRPr="00751619">
              <w:rPr>
                <w:rFonts w:eastAsia="Times New Roman" w:cs="Calibri"/>
                <w:color w:val="000000"/>
                <w:sz w:val="20"/>
                <w:szCs w:val="20"/>
                <w:lang w:eastAsia="en-GB"/>
              </w:rPr>
              <w:t xml:space="preserve"> </w:t>
            </w:r>
          </w:p>
        </w:tc>
        <w:tc>
          <w:tcPr>
            <w:tcW w:w="992" w:type="dxa"/>
            <w:shd w:val="clear" w:color="auto" w:fill="auto"/>
            <w:noWrap/>
            <w:vAlign w:val="bottom"/>
            <w:hideMark/>
          </w:tcPr>
          <w:p w:rsidR="00751619" w:rsidRPr="00751619" w:rsidRDefault="00751619" w:rsidP="00FF5BFF">
            <w:pPr>
              <w:spacing w:after="0" w:line="240" w:lineRule="auto"/>
              <w:jc w:val="right"/>
              <w:rPr>
                <w:rFonts w:eastAsia="Times New Roman" w:cs="Calibri"/>
                <w:color w:val="000000"/>
                <w:sz w:val="20"/>
                <w:szCs w:val="20"/>
                <w:lang w:eastAsia="en-GB"/>
              </w:rPr>
            </w:pPr>
            <w:r w:rsidRPr="00751619">
              <w:rPr>
                <w:rFonts w:eastAsia="Times New Roman" w:cs="Calibri"/>
                <w:color w:val="000000"/>
                <w:sz w:val="20"/>
                <w:szCs w:val="20"/>
                <w:lang w:eastAsia="en-GB"/>
              </w:rPr>
              <w:t xml:space="preserve">       3,77</w:t>
            </w:r>
            <w:r>
              <w:rPr>
                <w:rFonts w:eastAsia="Times New Roman" w:cs="Calibri"/>
                <w:color w:val="000000"/>
                <w:sz w:val="20"/>
                <w:szCs w:val="20"/>
                <w:lang w:eastAsia="en-GB"/>
              </w:rPr>
              <w:t>8</w:t>
            </w:r>
            <w:r w:rsidRPr="00751619">
              <w:rPr>
                <w:rFonts w:eastAsia="Times New Roman" w:cs="Calibri"/>
                <w:color w:val="000000"/>
                <w:sz w:val="20"/>
                <w:szCs w:val="20"/>
                <w:lang w:eastAsia="en-GB"/>
              </w:rPr>
              <w:t xml:space="preserve"> </w:t>
            </w:r>
          </w:p>
        </w:tc>
        <w:tc>
          <w:tcPr>
            <w:tcW w:w="993" w:type="dxa"/>
            <w:shd w:val="clear" w:color="auto" w:fill="auto"/>
            <w:noWrap/>
            <w:vAlign w:val="bottom"/>
            <w:hideMark/>
          </w:tcPr>
          <w:p w:rsidR="00751619" w:rsidRPr="00751619" w:rsidRDefault="00751619" w:rsidP="00FF5BFF">
            <w:pPr>
              <w:spacing w:after="0" w:line="240" w:lineRule="auto"/>
              <w:jc w:val="right"/>
              <w:rPr>
                <w:rFonts w:eastAsia="Times New Roman" w:cs="Calibri"/>
                <w:color w:val="000000"/>
                <w:sz w:val="20"/>
                <w:szCs w:val="20"/>
                <w:lang w:eastAsia="en-GB"/>
              </w:rPr>
            </w:pPr>
            <w:r w:rsidRPr="00751619">
              <w:rPr>
                <w:rFonts w:eastAsia="Times New Roman" w:cs="Calibri"/>
                <w:color w:val="000000"/>
                <w:sz w:val="20"/>
                <w:szCs w:val="20"/>
                <w:lang w:eastAsia="en-GB"/>
              </w:rPr>
              <w:t xml:space="preserve">     11,330 </w:t>
            </w:r>
          </w:p>
        </w:tc>
        <w:tc>
          <w:tcPr>
            <w:tcW w:w="2300" w:type="dxa"/>
            <w:vAlign w:val="bottom"/>
          </w:tcPr>
          <w:p w:rsidR="00751619" w:rsidRPr="00751619" w:rsidRDefault="00751619" w:rsidP="00FF5BFF">
            <w:pPr>
              <w:spacing w:after="0" w:line="240" w:lineRule="auto"/>
              <w:rPr>
                <w:rFonts w:eastAsia="Times New Roman" w:cs="Calibri"/>
                <w:color w:val="000000"/>
                <w:sz w:val="20"/>
                <w:szCs w:val="20"/>
                <w:lang w:eastAsia="en-GB"/>
              </w:rPr>
            </w:pPr>
            <w:r w:rsidRPr="00751619">
              <w:rPr>
                <w:rFonts w:eastAsia="Times New Roman" w:cs="Calibri"/>
                <w:color w:val="000000"/>
                <w:sz w:val="20"/>
                <w:szCs w:val="20"/>
                <w:lang w:eastAsia="en-GB"/>
              </w:rPr>
              <w:t> </w:t>
            </w:r>
          </w:p>
        </w:tc>
      </w:tr>
      <w:tr w:rsidR="00751619" w:rsidRPr="00751619" w:rsidTr="00FF5BFF">
        <w:trPr>
          <w:trHeight w:val="300"/>
        </w:trPr>
        <w:tc>
          <w:tcPr>
            <w:tcW w:w="2924" w:type="dxa"/>
            <w:shd w:val="clear" w:color="auto" w:fill="auto"/>
            <w:noWrap/>
            <w:vAlign w:val="bottom"/>
            <w:hideMark/>
          </w:tcPr>
          <w:p w:rsidR="00751619" w:rsidRPr="00751619" w:rsidRDefault="00751619" w:rsidP="00FF5BFF">
            <w:pPr>
              <w:spacing w:after="0" w:line="240" w:lineRule="auto"/>
              <w:rPr>
                <w:rFonts w:eastAsia="Times New Roman" w:cs="Calibri"/>
                <w:b/>
                <w:bCs/>
                <w:color w:val="000000"/>
                <w:sz w:val="20"/>
                <w:szCs w:val="20"/>
                <w:u w:val="single"/>
                <w:lang w:eastAsia="en-GB"/>
              </w:rPr>
            </w:pPr>
            <w:r w:rsidRPr="00751619">
              <w:rPr>
                <w:rFonts w:eastAsia="Times New Roman" w:cs="Calibri"/>
                <w:b/>
                <w:bCs/>
                <w:color w:val="000000"/>
                <w:sz w:val="20"/>
                <w:szCs w:val="20"/>
                <w:u w:val="single"/>
                <w:lang w:eastAsia="en-GB"/>
              </w:rPr>
              <w:t xml:space="preserve">TOTAL (£) </w:t>
            </w:r>
          </w:p>
        </w:tc>
        <w:tc>
          <w:tcPr>
            <w:tcW w:w="992" w:type="dxa"/>
            <w:shd w:val="clear" w:color="auto" w:fill="auto"/>
            <w:noWrap/>
            <w:vAlign w:val="bottom"/>
            <w:hideMark/>
          </w:tcPr>
          <w:p w:rsidR="00751619" w:rsidRPr="00751619" w:rsidRDefault="00751619" w:rsidP="00FF5BFF">
            <w:pPr>
              <w:spacing w:after="0" w:line="240" w:lineRule="auto"/>
              <w:jc w:val="right"/>
              <w:rPr>
                <w:rFonts w:eastAsia="Times New Roman" w:cs="Calibri"/>
                <w:b/>
                <w:bCs/>
                <w:color w:val="000000"/>
                <w:sz w:val="20"/>
                <w:szCs w:val="20"/>
                <w:lang w:eastAsia="en-GB"/>
              </w:rPr>
            </w:pPr>
            <w:r w:rsidRPr="00751619">
              <w:rPr>
                <w:rFonts w:eastAsia="Times New Roman" w:cs="Calibri"/>
                <w:b/>
                <w:bCs/>
                <w:color w:val="000000"/>
                <w:sz w:val="20"/>
                <w:szCs w:val="20"/>
                <w:lang w:eastAsia="en-GB"/>
              </w:rPr>
              <w:t xml:space="preserve">        2</w:t>
            </w:r>
            <w:r>
              <w:rPr>
                <w:rFonts w:eastAsia="Times New Roman" w:cs="Calibri"/>
                <w:b/>
                <w:bCs/>
                <w:color w:val="000000"/>
                <w:sz w:val="20"/>
                <w:szCs w:val="20"/>
                <w:lang w:eastAsia="en-GB"/>
              </w:rPr>
              <w:t>6</w:t>
            </w:r>
            <w:r w:rsidRPr="00751619">
              <w:rPr>
                <w:rFonts w:eastAsia="Times New Roman" w:cs="Calibri"/>
                <w:b/>
                <w:bCs/>
                <w:color w:val="000000"/>
                <w:sz w:val="20"/>
                <w:szCs w:val="20"/>
                <w:lang w:eastAsia="en-GB"/>
              </w:rPr>
              <w:t>,</w:t>
            </w:r>
            <w:r>
              <w:rPr>
                <w:rFonts w:eastAsia="Times New Roman" w:cs="Calibri"/>
                <w:b/>
                <w:bCs/>
                <w:color w:val="000000"/>
                <w:sz w:val="20"/>
                <w:szCs w:val="20"/>
                <w:lang w:eastAsia="en-GB"/>
              </w:rPr>
              <w:t>284</w:t>
            </w:r>
            <w:r w:rsidRPr="00751619">
              <w:rPr>
                <w:rFonts w:eastAsia="Times New Roman" w:cs="Calibri"/>
                <w:b/>
                <w:bCs/>
                <w:color w:val="000000"/>
                <w:sz w:val="20"/>
                <w:szCs w:val="20"/>
                <w:lang w:eastAsia="en-GB"/>
              </w:rPr>
              <w:t xml:space="preserve"> </w:t>
            </w:r>
          </w:p>
        </w:tc>
        <w:tc>
          <w:tcPr>
            <w:tcW w:w="992" w:type="dxa"/>
            <w:shd w:val="clear" w:color="auto" w:fill="auto"/>
            <w:noWrap/>
            <w:vAlign w:val="bottom"/>
            <w:hideMark/>
          </w:tcPr>
          <w:p w:rsidR="00751619" w:rsidRPr="00751619" w:rsidRDefault="00751619" w:rsidP="00FF5BFF">
            <w:pPr>
              <w:spacing w:after="0" w:line="240" w:lineRule="auto"/>
              <w:jc w:val="right"/>
              <w:rPr>
                <w:rFonts w:eastAsia="Times New Roman" w:cs="Calibri"/>
                <w:b/>
                <w:bCs/>
                <w:color w:val="000000"/>
                <w:sz w:val="20"/>
                <w:szCs w:val="20"/>
                <w:lang w:eastAsia="en-GB"/>
              </w:rPr>
            </w:pPr>
            <w:r w:rsidRPr="00751619">
              <w:rPr>
                <w:rFonts w:eastAsia="Times New Roman" w:cs="Calibri"/>
                <w:b/>
                <w:bCs/>
                <w:color w:val="000000"/>
                <w:sz w:val="20"/>
                <w:szCs w:val="20"/>
                <w:lang w:eastAsia="en-GB"/>
              </w:rPr>
              <w:t xml:space="preserve">     2</w:t>
            </w:r>
            <w:r>
              <w:rPr>
                <w:rFonts w:eastAsia="Times New Roman" w:cs="Calibri"/>
                <w:b/>
                <w:bCs/>
                <w:color w:val="000000"/>
                <w:sz w:val="20"/>
                <w:szCs w:val="20"/>
                <w:lang w:eastAsia="en-GB"/>
              </w:rPr>
              <w:t>6,003</w:t>
            </w:r>
            <w:r w:rsidRPr="00751619">
              <w:rPr>
                <w:rFonts w:eastAsia="Times New Roman" w:cs="Calibri"/>
                <w:b/>
                <w:bCs/>
                <w:color w:val="000000"/>
                <w:sz w:val="20"/>
                <w:szCs w:val="20"/>
                <w:lang w:eastAsia="en-GB"/>
              </w:rPr>
              <w:t xml:space="preserve"> </w:t>
            </w:r>
          </w:p>
        </w:tc>
        <w:tc>
          <w:tcPr>
            <w:tcW w:w="992" w:type="dxa"/>
            <w:shd w:val="clear" w:color="auto" w:fill="auto"/>
            <w:noWrap/>
            <w:vAlign w:val="bottom"/>
            <w:hideMark/>
          </w:tcPr>
          <w:p w:rsidR="00751619" w:rsidRPr="00751619" w:rsidRDefault="00751619" w:rsidP="00FF5BFF">
            <w:pPr>
              <w:spacing w:after="0" w:line="240" w:lineRule="auto"/>
              <w:jc w:val="right"/>
              <w:rPr>
                <w:rFonts w:eastAsia="Times New Roman" w:cs="Calibri"/>
                <w:b/>
                <w:bCs/>
                <w:color w:val="000000"/>
                <w:sz w:val="20"/>
                <w:szCs w:val="20"/>
                <w:lang w:eastAsia="en-GB"/>
              </w:rPr>
            </w:pPr>
            <w:r w:rsidRPr="00751619">
              <w:rPr>
                <w:rFonts w:eastAsia="Times New Roman" w:cs="Calibri"/>
                <w:b/>
                <w:bCs/>
                <w:color w:val="000000"/>
                <w:sz w:val="20"/>
                <w:szCs w:val="20"/>
                <w:lang w:eastAsia="en-GB"/>
              </w:rPr>
              <w:t xml:space="preserve">     2</w:t>
            </w:r>
            <w:r>
              <w:rPr>
                <w:rFonts w:eastAsia="Times New Roman" w:cs="Calibri"/>
                <w:b/>
                <w:bCs/>
                <w:color w:val="000000"/>
                <w:sz w:val="20"/>
                <w:szCs w:val="20"/>
                <w:lang w:eastAsia="en-GB"/>
              </w:rPr>
              <w:t>6</w:t>
            </w:r>
            <w:r w:rsidRPr="00751619">
              <w:rPr>
                <w:rFonts w:eastAsia="Times New Roman" w:cs="Calibri"/>
                <w:b/>
                <w:bCs/>
                <w:color w:val="000000"/>
                <w:sz w:val="20"/>
                <w:szCs w:val="20"/>
                <w:lang w:eastAsia="en-GB"/>
              </w:rPr>
              <w:t>,</w:t>
            </w:r>
            <w:r>
              <w:rPr>
                <w:rFonts w:eastAsia="Times New Roman" w:cs="Calibri"/>
                <w:b/>
                <w:bCs/>
                <w:color w:val="000000"/>
                <w:sz w:val="20"/>
                <w:szCs w:val="20"/>
                <w:lang w:eastAsia="en-GB"/>
              </w:rPr>
              <w:t>003</w:t>
            </w:r>
            <w:r w:rsidRPr="00751619">
              <w:rPr>
                <w:rFonts w:eastAsia="Times New Roman" w:cs="Calibri"/>
                <w:b/>
                <w:bCs/>
                <w:color w:val="000000"/>
                <w:sz w:val="20"/>
                <w:szCs w:val="20"/>
                <w:lang w:eastAsia="en-GB"/>
              </w:rPr>
              <w:t xml:space="preserve"> </w:t>
            </w:r>
          </w:p>
        </w:tc>
        <w:tc>
          <w:tcPr>
            <w:tcW w:w="993" w:type="dxa"/>
            <w:shd w:val="clear" w:color="auto" w:fill="auto"/>
            <w:noWrap/>
            <w:vAlign w:val="bottom"/>
            <w:hideMark/>
          </w:tcPr>
          <w:p w:rsidR="00751619" w:rsidRPr="00751619" w:rsidRDefault="00751619" w:rsidP="00FF5BFF">
            <w:pPr>
              <w:spacing w:after="0" w:line="240" w:lineRule="auto"/>
              <w:jc w:val="right"/>
              <w:rPr>
                <w:rFonts w:eastAsia="Times New Roman" w:cs="Calibri"/>
                <w:b/>
                <w:bCs/>
                <w:color w:val="000000"/>
                <w:sz w:val="20"/>
                <w:szCs w:val="20"/>
                <w:lang w:eastAsia="en-GB"/>
              </w:rPr>
            </w:pPr>
            <w:r w:rsidRPr="00751619">
              <w:rPr>
                <w:rFonts w:eastAsia="Times New Roman" w:cs="Calibri"/>
                <w:b/>
                <w:bCs/>
                <w:color w:val="000000"/>
                <w:sz w:val="20"/>
                <w:szCs w:val="20"/>
                <w:lang w:eastAsia="en-GB"/>
              </w:rPr>
              <w:t xml:space="preserve">     7</w:t>
            </w:r>
            <w:r>
              <w:rPr>
                <w:rFonts w:eastAsia="Times New Roman" w:cs="Calibri"/>
                <w:b/>
                <w:bCs/>
                <w:color w:val="000000"/>
                <w:sz w:val="20"/>
                <w:szCs w:val="20"/>
                <w:lang w:eastAsia="en-GB"/>
              </w:rPr>
              <w:t>8,291</w:t>
            </w:r>
            <w:r w:rsidRPr="00751619">
              <w:rPr>
                <w:rFonts w:eastAsia="Times New Roman" w:cs="Calibri"/>
                <w:b/>
                <w:bCs/>
                <w:color w:val="000000"/>
                <w:sz w:val="20"/>
                <w:szCs w:val="20"/>
                <w:lang w:eastAsia="en-GB"/>
              </w:rPr>
              <w:t xml:space="preserve"> </w:t>
            </w:r>
          </w:p>
        </w:tc>
        <w:tc>
          <w:tcPr>
            <w:tcW w:w="2300" w:type="dxa"/>
            <w:vAlign w:val="bottom"/>
          </w:tcPr>
          <w:p w:rsidR="00751619" w:rsidRPr="00751619" w:rsidRDefault="00751619" w:rsidP="00FF5BFF">
            <w:pPr>
              <w:spacing w:after="0" w:line="240" w:lineRule="auto"/>
              <w:rPr>
                <w:rFonts w:eastAsia="Times New Roman" w:cs="Calibri"/>
                <w:b/>
                <w:bCs/>
                <w:color w:val="000000"/>
                <w:sz w:val="20"/>
                <w:szCs w:val="20"/>
                <w:lang w:eastAsia="en-GB"/>
              </w:rPr>
            </w:pPr>
            <w:r w:rsidRPr="00751619">
              <w:rPr>
                <w:rFonts w:eastAsia="Times New Roman" w:cs="Calibri"/>
                <w:b/>
                <w:bCs/>
                <w:color w:val="000000"/>
                <w:sz w:val="20"/>
                <w:szCs w:val="20"/>
                <w:lang w:eastAsia="en-GB"/>
              </w:rPr>
              <w:t> </w:t>
            </w:r>
          </w:p>
        </w:tc>
      </w:tr>
    </w:tbl>
    <w:p w:rsidR="009C13AE" w:rsidRDefault="009C13AE" w:rsidP="00751619">
      <w:pPr>
        <w:pStyle w:val="NoSpacing"/>
      </w:pPr>
    </w:p>
    <w:p w:rsidR="00E544DD" w:rsidRPr="00E544DD" w:rsidRDefault="00E544DD" w:rsidP="00E544DD">
      <w:pPr>
        <w:pStyle w:val="ListParagraph"/>
        <w:numPr>
          <w:ilvl w:val="0"/>
          <w:numId w:val="1"/>
        </w:numPr>
        <w:rPr>
          <w:b/>
          <w:bCs/>
        </w:rPr>
      </w:pPr>
      <w:r>
        <w:rPr>
          <w:b/>
          <w:bCs/>
        </w:rPr>
        <w:t xml:space="preserve">Further information </w:t>
      </w:r>
    </w:p>
    <w:p w:rsidR="00A84D13" w:rsidRDefault="00A84D13" w:rsidP="00A84D13">
      <w:pPr>
        <w:rPr>
          <w:rFonts w:cs="Arial"/>
        </w:rPr>
      </w:pPr>
      <w:r w:rsidRPr="00A84D13">
        <w:rPr>
          <w:rFonts w:cs="Arial"/>
        </w:rPr>
        <w:t xml:space="preserve">If you would like further information about the </w:t>
      </w:r>
      <w:r>
        <w:rPr>
          <w:rFonts w:cs="Arial"/>
        </w:rPr>
        <w:t>Befriending across Battersea partnership</w:t>
      </w:r>
      <w:r w:rsidRPr="00A84D13">
        <w:rPr>
          <w:rFonts w:cs="Arial"/>
        </w:rPr>
        <w:t xml:space="preserve">, or to discuss this proposal in more detail, then please contact Aaron Barbour, CEO of KLS on </w:t>
      </w:r>
      <w:hyperlink r:id="rId10" w:history="1">
        <w:r w:rsidRPr="00A84D13">
          <w:rPr>
            <w:rStyle w:val="Hyperlink"/>
            <w:rFonts w:cs="Arial"/>
          </w:rPr>
          <w:t>aaron@klsettlement.org.uk</w:t>
        </w:r>
      </w:hyperlink>
      <w:r w:rsidRPr="00A84D13">
        <w:rPr>
          <w:rFonts w:cs="Arial"/>
        </w:rPr>
        <w:t xml:space="preserve"> </w:t>
      </w:r>
    </w:p>
    <w:p w:rsidR="00A84D13" w:rsidRDefault="00A84D13" w:rsidP="00A84D13">
      <w:pPr>
        <w:rPr>
          <w:rFonts w:cs="Arial"/>
        </w:rPr>
      </w:pPr>
      <w:r>
        <w:rPr>
          <w:rFonts w:cs="Arial"/>
        </w:rPr>
        <w:t xml:space="preserve">Many thanks for considering us. </w:t>
      </w:r>
    </w:p>
    <w:p w:rsidR="009B0E69" w:rsidRPr="009B0E69" w:rsidRDefault="00042269" w:rsidP="00A84D13">
      <w:pPr>
        <w:rPr>
          <w:rFonts w:cs="Arial"/>
          <w:b/>
          <w:bCs/>
          <w:u w:val="single"/>
        </w:rPr>
      </w:pPr>
      <w:r>
        <w:rPr>
          <w:rFonts w:cs="Arial"/>
          <w:b/>
          <w:bCs/>
          <w:u w:val="single"/>
        </w:rPr>
        <w:br w:type="page"/>
      </w:r>
      <w:r w:rsidR="009B0E69" w:rsidRPr="009B0E69">
        <w:rPr>
          <w:rFonts w:cs="Arial"/>
          <w:b/>
          <w:bCs/>
          <w:u w:val="single"/>
        </w:rPr>
        <w:t xml:space="preserve">Appendix </w:t>
      </w:r>
      <w:r w:rsidR="00ED3A21">
        <w:rPr>
          <w:rFonts w:cs="Arial"/>
          <w:b/>
          <w:bCs/>
          <w:u w:val="single"/>
        </w:rPr>
        <w:t xml:space="preserve">1 </w:t>
      </w:r>
    </w:p>
    <w:p w:rsidR="006B4575" w:rsidRPr="00BA6B5E" w:rsidRDefault="009B0E69" w:rsidP="00BA6B5E">
      <w:pPr>
        <w:pStyle w:val="ListParagraph"/>
        <w:numPr>
          <w:ilvl w:val="0"/>
          <w:numId w:val="25"/>
        </w:numPr>
        <w:rPr>
          <w:rStyle w:val="normaltextrun"/>
          <w:rFonts w:cs="Calibri"/>
        </w:rPr>
      </w:pPr>
      <w:r w:rsidRPr="00BA6B5E">
        <w:rPr>
          <w:rStyle w:val="normaltextrun"/>
          <w:rFonts w:cs="Segoe UI"/>
          <w:b/>
          <w:bCs/>
        </w:rPr>
        <w:t>Battersea Befriending Network</w:t>
      </w:r>
      <w:r w:rsidR="006B4575" w:rsidRPr="00BA6B5E">
        <w:rPr>
          <w:rStyle w:val="normaltextrun"/>
          <w:rFonts w:cs="Segoe UI"/>
          <w:b/>
          <w:bCs/>
        </w:rPr>
        <w:t xml:space="preserve"> </w:t>
      </w:r>
      <w:r w:rsidR="006B4575" w:rsidRPr="006B4575">
        <w:t>is a local, voluntary, befriending scheme for users of mental health services in Battersea and the surrounding area (within the London Borough of Wandsworth). </w:t>
      </w:r>
      <w:hyperlink r:id="rId11" w:history="1">
        <w:r w:rsidR="006B4575" w:rsidRPr="00BA6B5E">
          <w:rPr>
            <w:rStyle w:val="Hyperlink"/>
            <w:rFonts w:cs="Segoe UI"/>
          </w:rPr>
          <w:t>www.batterseabefriendingnetwork.org.uk</w:t>
        </w:r>
      </w:hyperlink>
      <w:r w:rsidR="006B4575" w:rsidRPr="00BA6B5E">
        <w:rPr>
          <w:rStyle w:val="normaltextrun"/>
          <w:rFonts w:cs="Segoe UI"/>
        </w:rPr>
        <w:t xml:space="preserve"> </w:t>
      </w:r>
    </w:p>
    <w:p w:rsidR="00BA6B5E" w:rsidRPr="00BA6B5E" w:rsidRDefault="00BA6B5E" w:rsidP="00BA6B5E">
      <w:pPr>
        <w:pStyle w:val="ListParagraph"/>
        <w:ind w:left="360"/>
        <w:rPr>
          <w:rStyle w:val="normaltextrun"/>
          <w:rFonts w:cs="Calibri"/>
        </w:rPr>
      </w:pPr>
    </w:p>
    <w:p w:rsidR="009B0E69" w:rsidRDefault="006B4575" w:rsidP="00BA6B5E">
      <w:pPr>
        <w:pStyle w:val="ListParagraph"/>
        <w:numPr>
          <w:ilvl w:val="0"/>
          <w:numId w:val="25"/>
        </w:numPr>
        <w:rPr>
          <w:rStyle w:val="normaltextrun"/>
          <w:rFonts w:cs="Calibri"/>
        </w:rPr>
      </w:pPr>
      <w:r w:rsidRPr="00BA6B5E">
        <w:rPr>
          <w:rStyle w:val="normaltextrun"/>
          <w:rFonts w:cs="Calibri"/>
          <w:b/>
          <w:bCs/>
        </w:rPr>
        <w:t>B</w:t>
      </w:r>
      <w:r w:rsidR="009B0E69" w:rsidRPr="00BA6B5E">
        <w:rPr>
          <w:rStyle w:val="normaltextrun"/>
          <w:rFonts w:cs="Calibri"/>
          <w:b/>
          <w:bCs/>
        </w:rPr>
        <w:t>attersea Coronavirus Angels</w:t>
      </w:r>
      <w:r w:rsidR="009B0E69" w:rsidRPr="00BA6B5E">
        <w:rPr>
          <w:rStyle w:val="normaltextrun"/>
          <w:rFonts w:cs="Calibri"/>
        </w:rPr>
        <w:t xml:space="preserve"> </w:t>
      </w:r>
      <w:r w:rsidRPr="00BA6B5E">
        <w:rPr>
          <w:rStyle w:val="normaltextrun"/>
          <w:rFonts w:cs="Calibri"/>
        </w:rPr>
        <w:t xml:space="preserve">is a local group of residents and community organisations working to support local residents in Battersea through the Coronavirus lockdowns. 450+ volunteers have supported more than 600 local residents </w:t>
      </w:r>
      <w:r w:rsidR="00BA6B5E">
        <w:rPr>
          <w:rStyle w:val="normaltextrun"/>
          <w:rFonts w:cs="Calibri"/>
        </w:rPr>
        <w:t xml:space="preserve">by </w:t>
      </w:r>
      <w:r w:rsidRPr="00BA6B5E">
        <w:rPr>
          <w:rStyle w:val="normaltextrun"/>
          <w:rFonts w:cs="Calibri"/>
        </w:rPr>
        <w:t xml:space="preserve">picking up shopping, </w:t>
      </w:r>
      <w:r w:rsidR="00BA6B5E" w:rsidRPr="00BA6B5E">
        <w:rPr>
          <w:rStyle w:val="normaltextrun"/>
          <w:rFonts w:cs="Calibri"/>
        </w:rPr>
        <w:t>prescriptions</w:t>
      </w:r>
      <w:r w:rsidRPr="00BA6B5E">
        <w:rPr>
          <w:rStyle w:val="normaltextrun"/>
          <w:rFonts w:cs="Calibri"/>
        </w:rPr>
        <w:t>, dog walking</w:t>
      </w:r>
      <w:r w:rsidR="00BA6B5E">
        <w:rPr>
          <w:rStyle w:val="normaltextrun"/>
          <w:rFonts w:cs="Calibri"/>
        </w:rPr>
        <w:t xml:space="preserve">, </w:t>
      </w:r>
      <w:r w:rsidRPr="00BA6B5E">
        <w:rPr>
          <w:rStyle w:val="normaltextrun"/>
          <w:rFonts w:cs="Calibri"/>
        </w:rPr>
        <w:t>telephone befriending</w:t>
      </w:r>
      <w:r w:rsidR="00BA6B5E">
        <w:rPr>
          <w:rStyle w:val="normaltextrun"/>
          <w:rFonts w:cs="Calibri"/>
        </w:rPr>
        <w:t xml:space="preserve"> and more</w:t>
      </w:r>
      <w:r w:rsidRPr="00BA6B5E">
        <w:rPr>
          <w:rStyle w:val="normaltextrun"/>
          <w:rFonts w:cs="Calibri"/>
        </w:rPr>
        <w:t xml:space="preserve">. </w:t>
      </w:r>
    </w:p>
    <w:p w:rsidR="00BA6B5E" w:rsidRPr="00BA6B5E" w:rsidRDefault="00BA6B5E" w:rsidP="00BA6B5E">
      <w:pPr>
        <w:pStyle w:val="ListParagraph"/>
        <w:ind w:left="360"/>
        <w:rPr>
          <w:rStyle w:val="normaltextrun"/>
          <w:rFonts w:cs="Calibri"/>
        </w:rPr>
      </w:pPr>
    </w:p>
    <w:p w:rsidR="009B0E69" w:rsidRDefault="009B0E69" w:rsidP="00BA6B5E">
      <w:pPr>
        <w:pStyle w:val="ListParagraph"/>
        <w:numPr>
          <w:ilvl w:val="0"/>
          <w:numId w:val="25"/>
        </w:numPr>
        <w:rPr>
          <w:rStyle w:val="normaltextrun"/>
          <w:rFonts w:cs="Calibri"/>
        </w:rPr>
      </w:pPr>
      <w:r w:rsidRPr="00BA6B5E">
        <w:rPr>
          <w:rStyle w:val="normaltextrun"/>
          <w:rFonts w:cs="Calibri"/>
          <w:b/>
          <w:bCs/>
        </w:rPr>
        <w:t>Battersea Communities</w:t>
      </w:r>
      <w:r w:rsidRPr="00BA6B5E">
        <w:rPr>
          <w:rStyle w:val="normaltextrun"/>
          <w:rFonts w:cs="Calibri"/>
        </w:rPr>
        <w:t xml:space="preserve"> </w:t>
      </w:r>
      <w:r w:rsidR="00BA6B5E">
        <w:rPr>
          <w:rStyle w:val="normaltextrun"/>
          <w:rFonts w:cs="Calibri"/>
        </w:rPr>
        <w:t>i</w:t>
      </w:r>
      <w:r w:rsidR="006B4575" w:rsidRPr="00BA6B5E">
        <w:rPr>
          <w:rFonts w:cs="Calibri"/>
          <w:shd w:val="clear" w:color="auto" w:fill="FFFFFF"/>
        </w:rPr>
        <w:t>s a group of local residents and community organisations working for the common good in Battersea. Recent campaigns include securing a community centre on the Surrey Lane estate, as part of the redevelopment building plans for Randall Close.</w:t>
      </w:r>
      <w:r w:rsidR="00BA6B5E">
        <w:rPr>
          <w:rFonts w:cs="Calibri"/>
          <w:shd w:val="clear" w:color="auto" w:fill="FFFFFF"/>
        </w:rPr>
        <w:t xml:space="preserve"> </w:t>
      </w:r>
      <w:hyperlink r:id="rId12" w:history="1">
        <w:r w:rsidR="00BA6B5E" w:rsidRPr="001D6DD6">
          <w:rPr>
            <w:rStyle w:val="Hyperlink"/>
            <w:rFonts w:cs="Calibri"/>
          </w:rPr>
          <w:t>www.batterseacommunities.org.uk</w:t>
        </w:r>
      </w:hyperlink>
      <w:r w:rsidR="006B4575" w:rsidRPr="00BA6B5E">
        <w:rPr>
          <w:rStyle w:val="normaltextrun"/>
          <w:rFonts w:cs="Calibri"/>
        </w:rPr>
        <w:t xml:space="preserve">  </w:t>
      </w:r>
    </w:p>
    <w:p w:rsidR="00BA6B5E" w:rsidRPr="00BA6B5E" w:rsidRDefault="00BA6B5E" w:rsidP="00BA6B5E">
      <w:pPr>
        <w:pStyle w:val="ListParagraph"/>
        <w:ind w:left="360"/>
        <w:rPr>
          <w:rStyle w:val="normaltextrun"/>
          <w:rFonts w:cs="Calibri"/>
        </w:rPr>
      </w:pPr>
    </w:p>
    <w:p w:rsidR="006B4575" w:rsidRPr="00BA6B5E" w:rsidRDefault="006B4575" w:rsidP="00BA6B5E">
      <w:pPr>
        <w:pStyle w:val="ListParagraph"/>
        <w:numPr>
          <w:ilvl w:val="0"/>
          <w:numId w:val="25"/>
        </w:numPr>
        <w:rPr>
          <w:rFonts w:cs="Calibri"/>
        </w:rPr>
      </w:pPr>
      <w:r w:rsidRPr="00BA6B5E">
        <w:rPr>
          <w:rFonts w:cs="Calibri"/>
          <w:b/>
          <w:bCs/>
        </w:rPr>
        <w:t xml:space="preserve">The </w:t>
      </w:r>
      <w:r w:rsidR="00112448">
        <w:rPr>
          <w:rFonts w:cs="Calibri"/>
          <w:b/>
          <w:bCs/>
        </w:rPr>
        <w:t>BL</w:t>
      </w:r>
      <w:r w:rsidRPr="00BA6B5E">
        <w:rPr>
          <w:rFonts w:cs="Calibri"/>
          <w:b/>
          <w:bCs/>
        </w:rPr>
        <w:t>SW11 Alliance</w:t>
      </w:r>
      <w:r w:rsidRPr="00BA6B5E">
        <w:rPr>
          <w:rFonts w:cs="Calibri"/>
        </w:rPr>
        <w:t xml:space="preserve"> has been formed by the </w:t>
      </w:r>
      <w:r w:rsidRPr="00BA6B5E">
        <w:rPr>
          <w:rFonts w:cs="Calibri"/>
          <w:b/>
          <w:bCs/>
        </w:rPr>
        <w:t>Big Local SW11</w:t>
      </w:r>
      <w:r w:rsidRPr="00BA6B5E">
        <w:rPr>
          <w:rFonts w:cs="Calibri"/>
        </w:rPr>
        <w:t xml:space="preserve"> (which is an independent, resident-led group that has been awarded £1m over 10 years to invest in projects that improve opportunities for local people and strengthen our community) to help deliver its own strategy of building a stronger, more self-reliant Battersea. </w:t>
      </w:r>
      <w:hyperlink r:id="rId13" w:history="1">
        <w:r w:rsidRPr="00BA6B5E">
          <w:rPr>
            <w:rStyle w:val="Hyperlink"/>
            <w:rFonts w:cs="Calibri"/>
          </w:rPr>
          <w:t>www.biglocalsw11.co.uk</w:t>
        </w:r>
      </w:hyperlink>
    </w:p>
    <w:p w:rsidR="00BA6B5E" w:rsidRDefault="00BA6B5E" w:rsidP="00BA6B5E">
      <w:pPr>
        <w:pStyle w:val="ListParagraph"/>
        <w:ind w:left="360"/>
        <w:rPr>
          <w:rFonts w:cs="Calibri"/>
        </w:rPr>
      </w:pPr>
    </w:p>
    <w:p w:rsidR="006B4575" w:rsidRPr="00BA6B5E" w:rsidRDefault="00112448" w:rsidP="00BA6B5E">
      <w:pPr>
        <w:pStyle w:val="ListParagraph"/>
        <w:ind w:left="360"/>
        <w:rPr>
          <w:rFonts w:cs="Calibri"/>
        </w:rPr>
      </w:pPr>
      <w:r>
        <w:rPr>
          <w:rFonts w:cs="Calibri"/>
        </w:rPr>
        <w:t xml:space="preserve">It's a </w:t>
      </w:r>
      <w:r w:rsidR="006B4575" w:rsidRPr="00BA6B5E">
        <w:rPr>
          <w:rFonts w:cs="Calibri"/>
        </w:rPr>
        <w:t xml:space="preserve">partnership of </w:t>
      </w:r>
      <w:r w:rsidR="00BA6B5E">
        <w:rPr>
          <w:rFonts w:cs="Calibri"/>
        </w:rPr>
        <w:t xml:space="preserve">five </w:t>
      </w:r>
      <w:r w:rsidR="006B4575" w:rsidRPr="00BA6B5E">
        <w:rPr>
          <w:rFonts w:cs="Calibri"/>
        </w:rPr>
        <w:t>local</w:t>
      </w:r>
      <w:r w:rsidR="00BA6B5E">
        <w:rPr>
          <w:rFonts w:cs="Calibri"/>
        </w:rPr>
        <w:t xml:space="preserve"> </w:t>
      </w:r>
      <w:r w:rsidR="006B4575" w:rsidRPr="00BA6B5E">
        <w:rPr>
          <w:rFonts w:cs="Calibri"/>
        </w:rPr>
        <w:t>long-standing, trusted and passionate organisations (Caius House, Carney’s Community, Katherine Low Settlement, Providence House, St Peter’s Church)</w:t>
      </w:r>
      <w:r w:rsidR="00BA6B5E">
        <w:rPr>
          <w:rFonts w:cs="Calibri"/>
        </w:rPr>
        <w:t xml:space="preserve"> </w:t>
      </w:r>
      <w:r>
        <w:rPr>
          <w:rFonts w:cs="Calibri"/>
        </w:rPr>
        <w:t xml:space="preserve">plus </w:t>
      </w:r>
      <w:r w:rsidR="00BA6B5E">
        <w:rPr>
          <w:rFonts w:cs="Calibri"/>
        </w:rPr>
        <w:t>the Big Local SW11</w:t>
      </w:r>
      <w:r w:rsidR="006B4575" w:rsidRPr="00BA6B5E">
        <w:rPr>
          <w:rFonts w:cs="Calibri"/>
        </w:rPr>
        <w:t xml:space="preserve">. We have deep community roots and social relations that span many generations. We are working together, alongside 30+ other local community delivery partners, to rebuild the social fabric of Battersea. </w:t>
      </w:r>
      <w:hyperlink r:id="rId14" w:history="1">
        <w:r w:rsidR="006B4575" w:rsidRPr="00BA6B5E">
          <w:rPr>
            <w:rStyle w:val="Hyperlink"/>
            <w:rFonts w:cs="Calibri"/>
          </w:rPr>
          <w:t>www.blsqw11alliance.org</w:t>
        </w:r>
      </w:hyperlink>
      <w:r w:rsidR="006B4575" w:rsidRPr="00BA6B5E">
        <w:rPr>
          <w:rFonts w:cs="Calibri"/>
        </w:rPr>
        <w:t xml:space="preserve"> </w:t>
      </w:r>
    </w:p>
    <w:p w:rsidR="00BA6B5E" w:rsidRPr="00BA6B5E" w:rsidRDefault="00BA6B5E" w:rsidP="00BA6B5E">
      <w:pPr>
        <w:pStyle w:val="ListParagraph"/>
        <w:ind w:left="360"/>
        <w:rPr>
          <w:rStyle w:val="normaltextrun"/>
        </w:rPr>
      </w:pPr>
    </w:p>
    <w:p w:rsidR="009B0E69" w:rsidRPr="00307874" w:rsidRDefault="009B0E69" w:rsidP="00BA6B5E">
      <w:pPr>
        <w:pStyle w:val="ListParagraph"/>
        <w:numPr>
          <w:ilvl w:val="0"/>
          <w:numId w:val="25"/>
        </w:numPr>
      </w:pPr>
      <w:r w:rsidRPr="00BA6B5E">
        <w:rPr>
          <w:rStyle w:val="normaltextrun"/>
          <w:rFonts w:cs="Segoe UI"/>
          <w:b/>
          <w:bCs/>
        </w:rPr>
        <w:t>Katherine Low Settlement</w:t>
      </w:r>
      <w:r w:rsidRPr="00BA6B5E">
        <w:rPr>
          <w:rStyle w:val="normaltextrun"/>
          <w:rFonts w:cs="Segoe UI"/>
        </w:rPr>
        <w:t xml:space="preserve"> is a charity that has been serving Battersea and the wider Wandsworth community since 1924. We are dedicated to building stronger communities and to enable people to challenge and find ways out of poverty and isolation. </w:t>
      </w:r>
      <w:r w:rsidRPr="00BA6B5E">
        <w:rPr>
          <w:rStyle w:val="eop"/>
          <w:rFonts w:cs="Segoe UI"/>
        </w:rPr>
        <w:t> </w:t>
      </w:r>
    </w:p>
    <w:p w:rsidR="009B0E69" w:rsidRPr="00BA6B5E" w:rsidRDefault="009B0E69" w:rsidP="00BA6B5E">
      <w:pPr>
        <w:ind w:left="360"/>
        <w:rPr>
          <w:rStyle w:val="eop"/>
          <w:rFonts w:cs="Segoe UI"/>
        </w:rPr>
      </w:pPr>
      <w:r w:rsidRPr="00BA6B5E">
        <w:rPr>
          <w:rStyle w:val="normaltextrun"/>
          <w:rFonts w:cs="Segoe UI"/>
        </w:rPr>
        <w:t>We run a range of our own community projects to support children, young people and their families, older people</w:t>
      </w:r>
      <w:r w:rsidR="00FF5BFF">
        <w:rPr>
          <w:rStyle w:val="normaltextrun"/>
          <w:rFonts w:cs="Segoe UI"/>
        </w:rPr>
        <w:t>, women</w:t>
      </w:r>
      <w:r w:rsidRPr="00BA6B5E">
        <w:rPr>
          <w:rStyle w:val="normaltextrun"/>
          <w:rFonts w:cs="Segoe UI"/>
        </w:rPr>
        <w:t xml:space="preserve"> and refugee communities. We recognise there are many other expert local charities and community groups working with, for example, disabled people and mental health users. We invite them to operate from our premises, </w:t>
      </w:r>
      <w:r w:rsidR="00FF5BFF">
        <w:rPr>
          <w:rStyle w:val="normaltextrun"/>
          <w:rFonts w:cs="Segoe UI"/>
        </w:rPr>
        <w:t xml:space="preserve">and provide organisational development support, </w:t>
      </w:r>
      <w:r w:rsidRPr="00BA6B5E">
        <w:rPr>
          <w:rStyle w:val="normaltextrun"/>
          <w:rFonts w:cs="Segoe UI"/>
        </w:rPr>
        <w:t>so that together as partners we can meet the diverse needs of the local communities of Wandsworth. Each week we work with 45+ charities and community</w:t>
      </w:r>
      <w:r w:rsidRPr="00BA6B5E">
        <w:rPr>
          <w:rStyle w:val="apple-converted-space"/>
          <w:rFonts w:cs="Segoe UI"/>
        </w:rPr>
        <w:t> </w:t>
      </w:r>
      <w:r w:rsidRPr="00BA6B5E">
        <w:rPr>
          <w:rStyle w:val="normaltextrun"/>
          <w:rFonts w:cs="Segoe UI"/>
        </w:rPr>
        <w:t xml:space="preserve">groups supporting more than 1,100 people. </w:t>
      </w:r>
      <w:hyperlink r:id="rId15" w:tgtFrame="_blank" w:history="1">
        <w:r w:rsidRPr="00BA6B5E">
          <w:rPr>
            <w:rStyle w:val="normaltextrun"/>
            <w:rFonts w:cs="Segoe UI"/>
            <w:color w:val="0000FF"/>
            <w:u w:val="single"/>
          </w:rPr>
          <w:t>www.klsettlement.org.uk</w:t>
        </w:r>
      </w:hyperlink>
      <w:r w:rsidRPr="00BA6B5E">
        <w:rPr>
          <w:rStyle w:val="normaltextrun"/>
          <w:rFonts w:cs="Segoe UI"/>
        </w:rPr>
        <w:t> </w:t>
      </w:r>
      <w:r w:rsidRPr="00BA6B5E">
        <w:rPr>
          <w:rStyle w:val="eop"/>
          <w:rFonts w:cs="Segoe UI"/>
        </w:rPr>
        <w:t> </w:t>
      </w:r>
    </w:p>
    <w:p w:rsidR="009B0E69" w:rsidRDefault="009B0E69" w:rsidP="009B0E69">
      <w:pPr>
        <w:rPr>
          <w:rStyle w:val="eop"/>
          <w:rFonts w:cs="Segoe UI"/>
        </w:rPr>
      </w:pPr>
    </w:p>
    <w:p w:rsidR="00FF5BFF" w:rsidRDefault="00FF5BFF" w:rsidP="009B0E69">
      <w:pPr>
        <w:rPr>
          <w:rStyle w:val="eop"/>
          <w:rFonts w:cs="Segoe UI"/>
        </w:rPr>
      </w:pPr>
    </w:p>
    <w:p w:rsidR="00FF5BFF" w:rsidRPr="00FF5BFF" w:rsidRDefault="00AC27B2" w:rsidP="009B0E69">
      <w:pPr>
        <w:rPr>
          <w:rFonts w:cs="Arial"/>
          <w:b/>
          <w:bCs/>
          <w:u w:val="single"/>
        </w:rPr>
      </w:pPr>
      <w:r>
        <w:rPr>
          <w:rFonts w:cs="Arial"/>
          <w:b/>
          <w:bCs/>
          <w:u w:val="single"/>
        </w:rPr>
        <w:br w:type="page"/>
      </w:r>
      <w:r w:rsidR="00FF5BFF" w:rsidRPr="00FF5BFF">
        <w:rPr>
          <w:rFonts w:cs="Arial"/>
          <w:b/>
          <w:bCs/>
          <w:u w:val="single"/>
        </w:rPr>
        <w:t xml:space="preserve">Appendix 2 </w:t>
      </w:r>
    </w:p>
    <w:p w:rsidR="00AC27B2" w:rsidRPr="008D4F20" w:rsidRDefault="00F5152B" w:rsidP="00AC27B2">
      <w:pPr>
        <w:jc w:val="right"/>
        <w:rPr>
          <w:rFonts w:cs="Calibri"/>
          <w:sz w:val="23"/>
          <w:szCs w:val="23"/>
        </w:rPr>
      </w:pPr>
      <w:r w:rsidRPr="00AC27B2">
        <w:rPr>
          <w:rFonts w:cs="Calibri"/>
          <w:b/>
          <w:noProof/>
          <w:sz w:val="23"/>
          <w:szCs w:val="23"/>
          <w:lang w:eastAsia="en-GB"/>
        </w:rPr>
        <w:drawing>
          <wp:inline distT="0" distB="0" distL="0" distR="0">
            <wp:extent cx="1440180" cy="102108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0180" cy="1021080"/>
                    </a:xfrm>
                    <a:prstGeom prst="rect">
                      <a:avLst/>
                    </a:prstGeom>
                    <a:noFill/>
                    <a:ln>
                      <a:noFill/>
                    </a:ln>
                  </pic:spPr>
                </pic:pic>
              </a:graphicData>
            </a:graphic>
          </wp:inline>
        </w:drawing>
      </w:r>
    </w:p>
    <w:p w:rsidR="00AC27B2" w:rsidRPr="008D4F20" w:rsidRDefault="00AC27B2" w:rsidP="00AC27B2">
      <w:pPr>
        <w:jc w:val="center"/>
        <w:rPr>
          <w:rFonts w:cs="Calibri"/>
          <w:sz w:val="28"/>
          <w:szCs w:val="28"/>
        </w:rPr>
      </w:pPr>
      <w:r>
        <w:rPr>
          <w:rFonts w:cs="Calibri"/>
          <w:b/>
          <w:bCs/>
          <w:sz w:val="28"/>
          <w:szCs w:val="28"/>
        </w:rPr>
        <w:t xml:space="preserve">Befriending Manager for Battersea </w:t>
      </w:r>
    </w:p>
    <w:p w:rsidR="00AC27B2" w:rsidRPr="007E54CA" w:rsidRDefault="00AC27B2" w:rsidP="00AC27B2">
      <w:pPr>
        <w:rPr>
          <w:rFonts w:cs="Calibri"/>
          <w:b/>
        </w:rPr>
      </w:pPr>
      <w:r w:rsidRPr="007E54CA">
        <w:rPr>
          <w:rFonts w:cs="Calibri"/>
          <w:b/>
        </w:rPr>
        <w:t xml:space="preserve">Job Description </w:t>
      </w:r>
    </w:p>
    <w:p w:rsidR="00AC27B2" w:rsidRPr="007E54CA" w:rsidRDefault="00AC27B2" w:rsidP="00AC27B2">
      <w:pPr>
        <w:spacing w:after="0"/>
        <w:rPr>
          <w:rFonts w:cs="Calibri"/>
          <w:b/>
        </w:rPr>
      </w:pPr>
      <w:r w:rsidRPr="007E54CA">
        <w:rPr>
          <w:rFonts w:cs="Calibri"/>
        </w:rPr>
        <w:t xml:space="preserve">Job Title: </w:t>
      </w:r>
      <w:r w:rsidRPr="007E54CA">
        <w:rPr>
          <w:rFonts w:cs="Calibri"/>
        </w:rPr>
        <w:tab/>
      </w:r>
      <w:r w:rsidRPr="007E54CA">
        <w:rPr>
          <w:rFonts w:cs="Calibri"/>
        </w:rPr>
        <w:tab/>
      </w:r>
      <w:r>
        <w:rPr>
          <w:rFonts w:cs="Calibri"/>
          <w:b/>
          <w:bCs/>
        </w:rPr>
        <w:t>Befriending Manager for Battersea</w:t>
      </w:r>
      <w:r w:rsidRPr="0076327F">
        <w:rPr>
          <w:rFonts w:cs="Calibri"/>
          <w:bCs/>
        </w:rPr>
        <w:t xml:space="preserve"> </w:t>
      </w:r>
      <w:r w:rsidRPr="007E54CA">
        <w:rPr>
          <w:rFonts w:cs="Calibri"/>
          <w:bCs/>
        </w:rPr>
        <w:t>(new post)</w:t>
      </w:r>
      <w:r w:rsidRPr="007E54CA">
        <w:rPr>
          <w:rFonts w:cs="Calibri"/>
          <w:b/>
        </w:rPr>
        <w:t xml:space="preserve"> </w:t>
      </w:r>
    </w:p>
    <w:p w:rsidR="00AC27B2" w:rsidRPr="007E54CA" w:rsidRDefault="00AC27B2" w:rsidP="00AC27B2">
      <w:pPr>
        <w:pStyle w:val="NoSpacing"/>
        <w:rPr>
          <w:rFonts w:cs="Calibri"/>
        </w:rPr>
      </w:pPr>
      <w:r w:rsidRPr="007E54CA">
        <w:rPr>
          <w:rFonts w:cs="Calibri"/>
        </w:rPr>
        <w:t xml:space="preserve">Salary: </w:t>
      </w:r>
      <w:r w:rsidRPr="007E54CA">
        <w:rPr>
          <w:rFonts w:cs="Calibri"/>
        </w:rPr>
        <w:tab/>
      </w:r>
      <w:r w:rsidRPr="007E54CA">
        <w:rPr>
          <w:rFonts w:cs="Calibri"/>
        </w:rPr>
        <w:tab/>
      </w:r>
      <w:r w:rsidRPr="007E54CA">
        <w:rPr>
          <w:rFonts w:cs="Calibri"/>
        </w:rPr>
        <w:tab/>
      </w:r>
      <w:r w:rsidRPr="007E54CA">
        <w:rPr>
          <w:rFonts w:cs="Calibri"/>
          <w:b/>
          <w:bCs/>
        </w:rPr>
        <w:t>£</w:t>
      </w:r>
      <w:r>
        <w:rPr>
          <w:rFonts w:cs="Calibri"/>
          <w:b/>
          <w:bCs/>
        </w:rPr>
        <w:t xml:space="preserve">27,500 </w:t>
      </w:r>
      <w:r w:rsidRPr="007E54CA">
        <w:rPr>
          <w:rFonts w:cs="Calibri"/>
          <w:b/>
        </w:rPr>
        <w:t xml:space="preserve">(+ 5% employer pension contribution) </w:t>
      </w:r>
    </w:p>
    <w:p w:rsidR="00AC27B2" w:rsidRPr="007E54CA" w:rsidRDefault="00AC27B2" w:rsidP="00AC27B2">
      <w:pPr>
        <w:pStyle w:val="NoSpacing"/>
        <w:rPr>
          <w:rFonts w:cs="Calibri"/>
        </w:rPr>
      </w:pPr>
      <w:r w:rsidRPr="007E54CA">
        <w:rPr>
          <w:rFonts w:cs="Calibri"/>
        </w:rPr>
        <w:t xml:space="preserve">Hours: </w:t>
      </w:r>
      <w:r w:rsidRPr="007E54CA">
        <w:rPr>
          <w:rFonts w:cs="Calibri"/>
        </w:rPr>
        <w:tab/>
      </w:r>
      <w:r w:rsidRPr="007E54CA">
        <w:rPr>
          <w:rFonts w:cs="Calibri"/>
        </w:rPr>
        <w:tab/>
      </w:r>
      <w:r w:rsidRPr="007E54CA">
        <w:rPr>
          <w:rFonts w:cs="Calibri"/>
        </w:rPr>
        <w:tab/>
      </w:r>
      <w:r>
        <w:rPr>
          <w:rFonts w:cs="Calibri"/>
          <w:b/>
          <w:bCs/>
        </w:rPr>
        <w:t>21 hours</w:t>
      </w:r>
      <w:r w:rsidRPr="007E54CA">
        <w:rPr>
          <w:rFonts w:cs="Calibri"/>
          <w:b/>
        </w:rPr>
        <w:t>/week</w:t>
      </w:r>
      <w:r w:rsidRPr="007E54CA">
        <w:rPr>
          <w:rFonts w:cs="Calibri"/>
        </w:rPr>
        <w:t xml:space="preserve"> (flexible working available) </w:t>
      </w:r>
    </w:p>
    <w:p w:rsidR="00AC27B2" w:rsidRPr="007E54CA" w:rsidRDefault="00AC27B2" w:rsidP="00AC27B2">
      <w:pPr>
        <w:pStyle w:val="NoSpacing"/>
        <w:rPr>
          <w:rFonts w:cs="Calibri"/>
        </w:rPr>
      </w:pPr>
      <w:r w:rsidRPr="007E54CA">
        <w:rPr>
          <w:rFonts w:cs="Calibri"/>
        </w:rPr>
        <w:t xml:space="preserve">Holidays: </w:t>
      </w:r>
      <w:r w:rsidRPr="007E54CA">
        <w:rPr>
          <w:rFonts w:cs="Calibri"/>
        </w:rPr>
        <w:tab/>
      </w:r>
      <w:r w:rsidRPr="007E54CA">
        <w:rPr>
          <w:rFonts w:cs="Calibri"/>
        </w:rPr>
        <w:tab/>
      </w:r>
      <w:r w:rsidRPr="007E54CA">
        <w:rPr>
          <w:rFonts w:cs="Calibri"/>
          <w:b/>
        </w:rPr>
        <w:t>25 days + 8 Bank Holidays</w:t>
      </w:r>
      <w:r w:rsidRPr="007E54CA">
        <w:rPr>
          <w:rFonts w:cs="Calibri"/>
        </w:rPr>
        <w:t xml:space="preserve"> </w:t>
      </w:r>
      <w:r w:rsidRPr="007E54CA">
        <w:rPr>
          <w:rFonts w:cs="Calibri"/>
          <w:b/>
        </w:rPr>
        <w:t xml:space="preserve">per year </w:t>
      </w:r>
      <w:r>
        <w:rPr>
          <w:rFonts w:cs="Calibri"/>
          <w:b/>
        </w:rPr>
        <w:t xml:space="preserve">(pro rata) </w:t>
      </w:r>
    </w:p>
    <w:p w:rsidR="00AC27B2" w:rsidRPr="007E54CA" w:rsidRDefault="00AC27B2" w:rsidP="00AC27B2">
      <w:pPr>
        <w:pStyle w:val="NoSpacing"/>
        <w:rPr>
          <w:rFonts w:cs="Calibri"/>
        </w:rPr>
      </w:pPr>
      <w:r w:rsidRPr="007E54CA">
        <w:rPr>
          <w:rFonts w:cs="Calibri"/>
        </w:rPr>
        <w:t>Responsible to:</w:t>
      </w:r>
      <w:r w:rsidRPr="007E54CA">
        <w:rPr>
          <w:rFonts w:cs="Calibri"/>
        </w:rPr>
        <w:tab/>
      </w:r>
      <w:r w:rsidRPr="007E54CA">
        <w:rPr>
          <w:rFonts w:cs="Calibri"/>
        </w:rPr>
        <w:tab/>
      </w:r>
      <w:r w:rsidRPr="007E54CA">
        <w:rPr>
          <w:rFonts w:cs="Calibri"/>
          <w:b/>
        </w:rPr>
        <w:t xml:space="preserve">KLS’ </w:t>
      </w:r>
      <w:r>
        <w:rPr>
          <w:rFonts w:cs="Calibri"/>
          <w:b/>
        </w:rPr>
        <w:t xml:space="preserve">Head of Elders Team </w:t>
      </w:r>
    </w:p>
    <w:p w:rsidR="00AC27B2" w:rsidRPr="0076327F" w:rsidRDefault="00AC27B2" w:rsidP="00AC27B2">
      <w:pPr>
        <w:pStyle w:val="NoSpacing"/>
        <w:ind w:left="2160" w:hanging="2160"/>
        <w:rPr>
          <w:rFonts w:cs="Calibri"/>
          <w:bCs/>
        </w:rPr>
      </w:pPr>
      <w:r w:rsidRPr="007E54CA">
        <w:rPr>
          <w:rFonts w:cs="Calibri"/>
        </w:rPr>
        <w:t xml:space="preserve">Location: </w:t>
      </w:r>
      <w:r w:rsidRPr="007E54CA">
        <w:rPr>
          <w:rFonts w:cs="Calibri"/>
        </w:rPr>
        <w:tab/>
      </w:r>
      <w:r w:rsidRPr="007E54CA">
        <w:rPr>
          <w:rFonts w:cs="Calibri"/>
          <w:b/>
        </w:rPr>
        <w:t>108 Battersea High Street, London SW11 3HP</w:t>
      </w:r>
      <w:r>
        <w:rPr>
          <w:rFonts w:cs="Calibri"/>
          <w:b/>
        </w:rPr>
        <w:t xml:space="preserve">, working from home </w:t>
      </w:r>
      <w:r>
        <w:rPr>
          <w:rFonts w:cs="Calibri"/>
          <w:bCs/>
        </w:rPr>
        <w:t xml:space="preserve">and </w:t>
      </w:r>
      <w:r w:rsidRPr="0076327F">
        <w:rPr>
          <w:rFonts w:cs="Calibri"/>
          <w:b/>
        </w:rPr>
        <w:t>out and about</w:t>
      </w:r>
      <w:r>
        <w:rPr>
          <w:rFonts w:cs="Calibri"/>
          <w:bCs/>
        </w:rPr>
        <w:t xml:space="preserve"> </w:t>
      </w:r>
      <w:r w:rsidRPr="0076327F">
        <w:rPr>
          <w:rFonts w:cs="Calibri"/>
          <w:b/>
        </w:rPr>
        <w:t>in the local community</w:t>
      </w:r>
      <w:r>
        <w:rPr>
          <w:rFonts w:cs="Calibri"/>
          <w:bCs/>
        </w:rPr>
        <w:t xml:space="preserve"> </w:t>
      </w:r>
    </w:p>
    <w:p w:rsidR="00AC27B2" w:rsidRDefault="00AC27B2" w:rsidP="00AC27B2">
      <w:pPr>
        <w:pStyle w:val="NoSpacing"/>
        <w:rPr>
          <w:rFonts w:cs="Calibri"/>
        </w:rPr>
      </w:pPr>
    </w:p>
    <w:p w:rsidR="00AC27B2" w:rsidRDefault="00AC27B2" w:rsidP="00AC27B2">
      <w:r>
        <w:t xml:space="preserve">We are looking for a dynamic person to lead our befriending work across Battersea. You will be responsible for building the Befriending across Battersea Partnership; recruiting, training and supporting volunteer </w:t>
      </w:r>
      <w:r w:rsidRPr="00A00931">
        <w:t>befrienders and befriendees; capacity building and supporting local community to do more befriending</w:t>
      </w:r>
      <w:r>
        <w:t xml:space="preserve"> in Battersea</w:t>
      </w:r>
      <w:r w:rsidRPr="00A00931">
        <w:t xml:space="preserve">; </w:t>
      </w:r>
      <w:r w:rsidRPr="00A00931">
        <w:rPr>
          <w:rFonts w:cs="Calibri"/>
        </w:rPr>
        <w:t xml:space="preserve">raising awareness about the work of the partnership and ensuring that we </w:t>
      </w:r>
      <w:r w:rsidRPr="00A00931">
        <w:t xml:space="preserve">achieve our objective of </w:t>
      </w:r>
      <w:r>
        <w:t>reducing loneliness and isolation amongst local residents in Battersea.</w:t>
      </w:r>
    </w:p>
    <w:p w:rsidR="00AC27B2" w:rsidRPr="00F24CEF" w:rsidRDefault="00AC27B2" w:rsidP="00AC27B2">
      <w:pPr>
        <w:rPr>
          <w:b/>
          <w:bCs/>
        </w:rPr>
      </w:pPr>
      <w:r>
        <w:rPr>
          <w:b/>
          <w:bCs/>
        </w:rPr>
        <w:t xml:space="preserve">About the </w:t>
      </w:r>
      <w:r w:rsidRPr="00F24CEF">
        <w:rPr>
          <w:b/>
          <w:bCs/>
        </w:rPr>
        <w:t xml:space="preserve">‘Befriending across Battersea’ partnership  </w:t>
      </w:r>
    </w:p>
    <w:p w:rsidR="00AC27B2" w:rsidRDefault="00AC27B2" w:rsidP="00AC27B2">
      <w:r w:rsidRPr="002F3365">
        <w:t xml:space="preserve">The Befriending across Battersea </w:t>
      </w:r>
      <w:r>
        <w:t xml:space="preserve">is a new </w:t>
      </w:r>
      <w:r w:rsidRPr="002F3365">
        <w:t>partnership</w:t>
      </w:r>
      <w:r>
        <w:t xml:space="preserve"> comprising:</w:t>
      </w:r>
    </w:p>
    <w:p w:rsidR="00AC27B2" w:rsidRDefault="00AC27B2" w:rsidP="00AC27B2">
      <w:pPr>
        <w:pStyle w:val="ListParagraph"/>
        <w:numPr>
          <w:ilvl w:val="0"/>
          <w:numId w:val="6"/>
        </w:numPr>
      </w:pPr>
      <w:r w:rsidRPr="00173087">
        <w:rPr>
          <w:b/>
          <w:bCs/>
        </w:rPr>
        <w:t>Battersea Befriending Network</w:t>
      </w:r>
      <w:r>
        <w:t xml:space="preserve">: 40 Battersea residents with diagnosed mental health conditions are supported face-to-face by local volunteers each year. </w:t>
      </w:r>
    </w:p>
    <w:p w:rsidR="00AC27B2" w:rsidRDefault="00AC27B2" w:rsidP="00AC27B2">
      <w:pPr>
        <w:pStyle w:val="ListParagraph"/>
        <w:numPr>
          <w:ilvl w:val="0"/>
          <w:numId w:val="6"/>
        </w:numPr>
      </w:pPr>
      <w:r w:rsidRPr="00173087">
        <w:rPr>
          <w:b/>
          <w:bCs/>
        </w:rPr>
        <w:t>Battersea Coronavirus Angels</w:t>
      </w:r>
      <w:r>
        <w:t xml:space="preserve">: 66 local adult residents have been supported through the Angels Covid-support telephone befriending service over the last year. </w:t>
      </w:r>
    </w:p>
    <w:p w:rsidR="00AC27B2" w:rsidRDefault="00AC27B2" w:rsidP="00AC27B2">
      <w:pPr>
        <w:pStyle w:val="ListParagraph"/>
        <w:numPr>
          <w:ilvl w:val="0"/>
          <w:numId w:val="6"/>
        </w:numPr>
      </w:pPr>
      <w:r w:rsidRPr="00173087">
        <w:rPr>
          <w:b/>
          <w:bCs/>
        </w:rPr>
        <w:t>Katherine Low Settlement</w:t>
      </w:r>
      <w:r>
        <w:t xml:space="preserve">: During the height of lockdown KLS was supporting more than 200 local elders through their ‘Fone Friends’ befriending service. They made more than 6,000 befriending calls over the last year. </w:t>
      </w:r>
    </w:p>
    <w:p w:rsidR="00AC27B2" w:rsidRDefault="00AC27B2" w:rsidP="00AC27B2">
      <w:r>
        <w:t xml:space="preserve">All of these services are oversubscribed and have set up waiting lists to ensure the quality of support is not affected. There is a real need amongst local residents for more support from community-based befriending services. </w:t>
      </w:r>
    </w:p>
    <w:p w:rsidR="00AC27B2" w:rsidRDefault="00AC27B2" w:rsidP="00AC27B2">
      <w:r>
        <w:t xml:space="preserve">These three groups have also been working with the </w:t>
      </w:r>
      <w:r w:rsidRPr="00173087">
        <w:rPr>
          <w:b/>
          <w:bCs/>
        </w:rPr>
        <w:t>Big Local SW11</w:t>
      </w:r>
      <w:r>
        <w:rPr>
          <w:b/>
          <w:bCs/>
        </w:rPr>
        <w:t xml:space="preserve">, </w:t>
      </w:r>
      <w:r w:rsidRPr="00ED3A21">
        <w:t>the</w:t>
      </w:r>
      <w:r>
        <w:rPr>
          <w:b/>
          <w:bCs/>
        </w:rPr>
        <w:t xml:space="preserve"> Battersea Alliance</w:t>
      </w:r>
      <w:r>
        <w:t xml:space="preserve">, and all of their local community delivery partners, as addressing loneliness and isolation is one of their key strategic priorities; as well as </w:t>
      </w:r>
      <w:r w:rsidRPr="00173087">
        <w:rPr>
          <w:b/>
          <w:bCs/>
        </w:rPr>
        <w:t>Battersea Communities</w:t>
      </w:r>
      <w:r>
        <w:t xml:space="preserve"> (St Mary’s Church, Sacred Heart Church, Katherine Low Settlement and local residents) working for the common good of the Battersea community. </w:t>
      </w:r>
    </w:p>
    <w:p w:rsidR="00AC27B2" w:rsidRDefault="00AC27B2" w:rsidP="00AC27B2">
      <w:r>
        <w:t>There are other organisations to bring into the partnership, and this new role will help facilitate this.</w:t>
      </w:r>
    </w:p>
    <w:p w:rsidR="00AC27B2" w:rsidRDefault="00AC27B2" w:rsidP="00AC27B2">
      <w:r>
        <w:t xml:space="preserve">Together, we are working in this new befriending partnership, so we can be more strategic in our approach, offer a more joined up set of services and so befriend more local residents. </w:t>
      </w:r>
    </w:p>
    <w:p w:rsidR="00AC27B2" w:rsidRDefault="00AC27B2" w:rsidP="00AC27B2"/>
    <w:p w:rsidR="00AC27B2" w:rsidRDefault="00AC27B2" w:rsidP="00AC27B2"/>
    <w:p w:rsidR="00AC27B2" w:rsidRPr="007E54CA" w:rsidRDefault="00AC27B2" w:rsidP="00AC27B2">
      <w:pPr>
        <w:spacing w:after="120"/>
        <w:rPr>
          <w:rFonts w:cs="Calibri"/>
          <w:b/>
        </w:rPr>
      </w:pPr>
      <w:r w:rsidRPr="007E54CA">
        <w:rPr>
          <w:rFonts w:cs="Calibri"/>
          <w:b/>
        </w:rPr>
        <w:t xml:space="preserve">About Katherine Low Settlement </w:t>
      </w:r>
    </w:p>
    <w:p w:rsidR="00AC27B2" w:rsidRDefault="00AC27B2" w:rsidP="00AC27B2">
      <w:pPr>
        <w:spacing w:after="120"/>
        <w:rPr>
          <w:rFonts w:cs="Calibri"/>
        </w:rPr>
      </w:pPr>
      <w:r w:rsidRPr="007E54CA">
        <w:rPr>
          <w:rFonts w:cs="Calibri"/>
        </w:rPr>
        <w:t>K</w:t>
      </w:r>
      <w:r>
        <w:rPr>
          <w:rFonts w:cs="Calibri"/>
        </w:rPr>
        <w:t xml:space="preserve">LS will host this new role. They will be part of our Elders Team, and line managed by Sarah Goodall, the Head of our Elders Team. </w:t>
      </w:r>
    </w:p>
    <w:p w:rsidR="00AC27B2" w:rsidRPr="007E54CA" w:rsidRDefault="00AC27B2" w:rsidP="00AC27B2">
      <w:pPr>
        <w:spacing w:after="120"/>
        <w:rPr>
          <w:rFonts w:cs="Calibri"/>
        </w:rPr>
      </w:pPr>
      <w:r>
        <w:rPr>
          <w:rFonts w:cs="Calibri"/>
        </w:rPr>
        <w:t xml:space="preserve">Katherine Low Settlement is </w:t>
      </w:r>
      <w:r w:rsidRPr="007E54CA">
        <w:rPr>
          <w:rFonts w:cs="Calibri"/>
        </w:rPr>
        <w:t xml:space="preserve">a charity that has been serving Battersea and the wider Wandsworth community since 1924. We are dedicated to building stronger communities so that we can enable people to challenge and find ways out of poverty and isolation. </w:t>
      </w:r>
    </w:p>
    <w:p w:rsidR="00AC27B2" w:rsidRPr="007E54CA" w:rsidRDefault="00AC27B2" w:rsidP="00AC27B2">
      <w:pPr>
        <w:spacing w:after="120"/>
        <w:rPr>
          <w:rFonts w:cs="Calibri"/>
        </w:rPr>
      </w:pPr>
      <w:r w:rsidRPr="007E54CA">
        <w:rPr>
          <w:rFonts w:cs="Calibri"/>
        </w:rPr>
        <w:t>We run a range of our own community projects to support children, young people and their families, older people and newly-arrived refugee communities. We recognise there are many other expert local charities and community groups working with, for example, disabled people and mental health users. We invite them to operate from our premises</w:t>
      </w:r>
      <w:r>
        <w:rPr>
          <w:rFonts w:cs="Calibri"/>
        </w:rPr>
        <w:t xml:space="preserve">, and provide organisational development support, </w:t>
      </w:r>
      <w:r w:rsidRPr="007E54CA">
        <w:rPr>
          <w:rFonts w:cs="Calibri"/>
        </w:rPr>
        <w:t xml:space="preserve">so together as partners we can meet the diverse needs of the local communities of Wandsworth. Each week we work with 45 charities and community groups supporting more than 1,100 people. Visit </w:t>
      </w:r>
      <w:hyperlink r:id="rId17" w:history="1">
        <w:r w:rsidRPr="007E54CA">
          <w:rPr>
            <w:rStyle w:val="Hyperlink"/>
            <w:rFonts w:cs="Calibri"/>
          </w:rPr>
          <w:t>www.klsettlement.org.uk</w:t>
        </w:r>
      </w:hyperlink>
      <w:r w:rsidRPr="007E54CA">
        <w:rPr>
          <w:rFonts w:cs="Calibri"/>
        </w:rPr>
        <w:t xml:space="preserve"> </w:t>
      </w:r>
    </w:p>
    <w:p w:rsidR="00AC27B2" w:rsidRPr="007E54CA" w:rsidRDefault="00AC27B2" w:rsidP="00AC27B2">
      <w:pPr>
        <w:spacing w:after="120"/>
        <w:rPr>
          <w:rFonts w:cs="Calibri"/>
          <w:b/>
        </w:rPr>
      </w:pPr>
      <w:r w:rsidRPr="007E54CA">
        <w:rPr>
          <w:rFonts w:cs="Calibri"/>
          <w:b/>
        </w:rPr>
        <w:t xml:space="preserve">Objectives for this Role </w:t>
      </w:r>
    </w:p>
    <w:p w:rsidR="00AC27B2" w:rsidRDefault="00AC27B2" w:rsidP="00AC27B2">
      <w:pPr>
        <w:pStyle w:val="ListParagraph"/>
        <w:numPr>
          <w:ilvl w:val="0"/>
          <w:numId w:val="31"/>
        </w:numPr>
        <w:spacing w:after="200" w:line="276" w:lineRule="auto"/>
      </w:pPr>
      <w:r>
        <w:t xml:space="preserve">Enable more befriending relationships to flourish across Battersea </w:t>
      </w:r>
    </w:p>
    <w:p w:rsidR="00AC27B2" w:rsidRPr="00A00931" w:rsidRDefault="00AC27B2" w:rsidP="00AC27B2">
      <w:pPr>
        <w:pStyle w:val="ListParagraph"/>
        <w:numPr>
          <w:ilvl w:val="0"/>
          <w:numId w:val="31"/>
        </w:numPr>
        <w:spacing w:after="200" w:line="276" w:lineRule="auto"/>
      </w:pPr>
      <w:r w:rsidRPr="00A00931">
        <w:t xml:space="preserve">Strengthen local charities and community groups to host more befriending relationships </w:t>
      </w:r>
    </w:p>
    <w:p w:rsidR="00AC27B2" w:rsidRPr="00A00931" w:rsidRDefault="00AC27B2" w:rsidP="00AC27B2">
      <w:pPr>
        <w:pStyle w:val="ListParagraph"/>
        <w:numPr>
          <w:ilvl w:val="0"/>
          <w:numId w:val="31"/>
        </w:numPr>
        <w:spacing w:after="200" w:line="276" w:lineRule="auto"/>
      </w:pPr>
      <w:r w:rsidRPr="00A00931">
        <w:t xml:space="preserve">Grow and develop the Befriending across Battersea partnership </w:t>
      </w:r>
    </w:p>
    <w:p w:rsidR="00AC27B2" w:rsidRPr="00A00931" w:rsidRDefault="00AC27B2" w:rsidP="00AC27B2">
      <w:pPr>
        <w:spacing w:after="120"/>
        <w:rPr>
          <w:rFonts w:cs="Calibri"/>
          <w:b/>
        </w:rPr>
      </w:pPr>
      <w:r w:rsidRPr="00A00931">
        <w:rPr>
          <w:rFonts w:cs="Calibri"/>
          <w:b/>
        </w:rPr>
        <w:t xml:space="preserve">Role &amp; Responsibilities </w:t>
      </w:r>
    </w:p>
    <w:p w:rsidR="00AC27B2" w:rsidRPr="00A00931" w:rsidRDefault="00AC27B2" w:rsidP="00AC27B2">
      <w:r w:rsidRPr="00A00931">
        <w:t xml:space="preserve">The Befriending Manager will support each partner organisation in a slightly different way, depending on what they need. They will carry out a number of duties and responsibilities in this new role including: </w:t>
      </w:r>
    </w:p>
    <w:p w:rsidR="00AC27B2" w:rsidRPr="00A00931" w:rsidRDefault="00AC27B2" w:rsidP="00AC27B2">
      <w:pPr>
        <w:pStyle w:val="ListParagraph"/>
        <w:numPr>
          <w:ilvl w:val="0"/>
          <w:numId w:val="28"/>
        </w:numPr>
        <w:spacing w:after="80"/>
        <w:rPr>
          <w:rFonts w:cs="Calibri"/>
          <w:b/>
        </w:rPr>
      </w:pPr>
      <w:r w:rsidRPr="00A00931">
        <w:rPr>
          <w:rFonts w:cs="Calibri"/>
          <w:b/>
        </w:rPr>
        <w:t xml:space="preserve">Planning  </w:t>
      </w:r>
    </w:p>
    <w:p w:rsidR="00AC27B2" w:rsidRPr="00A00931" w:rsidRDefault="00AC27B2" w:rsidP="00AC27B2">
      <w:pPr>
        <w:pStyle w:val="ListParagraph"/>
        <w:numPr>
          <w:ilvl w:val="0"/>
          <w:numId w:val="27"/>
        </w:numPr>
        <w:spacing w:after="80"/>
        <w:rPr>
          <w:rFonts w:cs="Calibri"/>
        </w:rPr>
      </w:pPr>
      <w:r w:rsidRPr="00A00931">
        <w:rPr>
          <w:rFonts w:cs="Calibri"/>
        </w:rPr>
        <w:t xml:space="preserve">Work closely with the Befriending across Battersea partnership to develop a clear operational plan, ensure targets and deadlines are met, with regular performance reports. </w:t>
      </w:r>
    </w:p>
    <w:p w:rsidR="00AC27B2" w:rsidRPr="00A00931" w:rsidRDefault="00AC27B2" w:rsidP="00AC27B2">
      <w:pPr>
        <w:pStyle w:val="ListParagraph"/>
        <w:numPr>
          <w:ilvl w:val="0"/>
          <w:numId w:val="29"/>
        </w:numPr>
        <w:spacing w:after="80" w:line="276" w:lineRule="auto"/>
      </w:pPr>
      <w:r w:rsidRPr="00A00931">
        <w:t xml:space="preserve">Ensure effective monitoring and evaluation systems are in place. </w:t>
      </w:r>
    </w:p>
    <w:p w:rsidR="00AC27B2" w:rsidRPr="00A00931" w:rsidRDefault="00AC27B2" w:rsidP="00AC27B2">
      <w:pPr>
        <w:pStyle w:val="ListParagraph"/>
        <w:spacing w:after="80"/>
        <w:ind w:left="360"/>
      </w:pPr>
    </w:p>
    <w:p w:rsidR="00AC27B2" w:rsidRPr="00AC27B2" w:rsidRDefault="00AC27B2" w:rsidP="00AC27B2">
      <w:pPr>
        <w:pStyle w:val="ListParagraph"/>
        <w:numPr>
          <w:ilvl w:val="0"/>
          <w:numId w:val="28"/>
        </w:numPr>
        <w:spacing w:after="80"/>
        <w:rPr>
          <w:rFonts w:cs="Calibri"/>
        </w:rPr>
      </w:pPr>
      <w:r w:rsidRPr="00AC27B2">
        <w:rPr>
          <w:rFonts w:cs="Calibri"/>
          <w:b/>
        </w:rPr>
        <w:t>Initial research and relationship building</w:t>
      </w:r>
    </w:p>
    <w:p w:rsidR="00AC27B2" w:rsidRPr="00AC27B2" w:rsidRDefault="00AC27B2" w:rsidP="00AC27B2">
      <w:pPr>
        <w:pStyle w:val="ListParagraph"/>
        <w:numPr>
          <w:ilvl w:val="0"/>
          <w:numId w:val="29"/>
        </w:numPr>
        <w:spacing w:after="80"/>
        <w:rPr>
          <w:rFonts w:cs="Calibri"/>
        </w:rPr>
      </w:pPr>
      <w:r w:rsidRPr="00AC27B2">
        <w:rPr>
          <w:rFonts w:cs="Calibri"/>
        </w:rPr>
        <w:t>Conduct desk-based and qualitative research to</w:t>
      </w:r>
      <w:r w:rsidRPr="00AC27B2">
        <w:rPr>
          <w:rFonts w:cs="Calibri"/>
          <w:b/>
        </w:rPr>
        <w:t xml:space="preserve"> </w:t>
      </w:r>
      <w:r w:rsidRPr="00AC27B2">
        <w:rPr>
          <w:rFonts w:cs="Calibri"/>
        </w:rPr>
        <w:t xml:space="preserve">build a comprehensive picture of befriending in Battersea, as well as strengthening relationships with local community organisations. </w:t>
      </w:r>
    </w:p>
    <w:p w:rsidR="00AC27B2" w:rsidRPr="00AC27B2" w:rsidRDefault="00AC27B2" w:rsidP="00AC27B2">
      <w:pPr>
        <w:pStyle w:val="ListParagraph"/>
        <w:spacing w:after="80"/>
        <w:ind w:left="360"/>
        <w:rPr>
          <w:rFonts w:cs="Calibri"/>
        </w:rPr>
      </w:pPr>
    </w:p>
    <w:p w:rsidR="00AC27B2" w:rsidRPr="00A00931" w:rsidRDefault="00AC27B2" w:rsidP="00AC27B2">
      <w:pPr>
        <w:pStyle w:val="ListParagraph"/>
        <w:numPr>
          <w:ilvl w:val="0"/>
          <w:numId w:val="28"/>
        </w:numPr>
        <w:spacing w:after="80" w:line="240" w:lineRule="auto"/>
        <w:rPr>
          <w:rFonts w:cs="Arial"/>
          <w:b/>
        </w:rPr>
      </w:pPr>
      <w:r w:rsidRPr="00A00931">
        <w:rPr>
          <w:rFonts w:cs="Arial"/>
          <w:b/>
        </w:rPr>
        <w:t>Befriend</w:t>
      </w:r>
      <w:r w:rsidRPr="00A00931">
        <w:rPr>
          <w:rFonts w:cs="Arial"/>
          <w:b/>
          <w:u w:val="single"/>
        </w:rPr>
        <w:t>er</w:t>
      </w:r>
      <w:r w:rsidRPr="00A00931">
        <w:rPr>
          <w:rFonts w:cs="Arial"/>
          <w:b/>
        </w:rPr>
        <w:t xml:space="preserve"> and Befriend</w:t>
      </w:r>
      <w:r w:rsidRPr="00A00931">
        <w:rPr>
          <w:rFonts w:cs="Arial"/>
          <w:b/>
          <w:u w:val="single"/>
        </w:rPr>
        <w:t xml:space="preserve">ee </w:t>
      </w:r>
      <w:r w:rsidRPr="00A00931">
        <w:rPr>
          <w:rFonts w:cs="Arial"/>
          <w:b/>
        </w:rPr>
        <w:t>management</w:t>
      </w:r>
    </w:p>
    <w:p w:rsidR="00AC27B2" w:rsidRPr="00A00931" w:rsidRDefault="00AC27B2" w:rsidP="00AC27B2">
      <w:pPr>
        <w:pStyle w:val="ListParagraph"/>
        <w:numPr>
          <w:ilvl w:val="0"/>
          <w:numId w:val="29"/>
        </w:numPr>
        <w:spacing w:after="80"/>
      </w:pPr>
      <w:r w:rsidRPr="00AC27B2">
        <w:rPr>
          <w:rFonts w:cs="Calibri"/>
        </w:rPr>
        <w:t xml:space="preserve">Establish a befriending brokerage. </w:t>
      </w:r>
    </w:p>
    <w:p w:rsidR="00AC27B2" w:rsidRPr="00A00931" w:rsidRDefault="00AC27B2" w:rsidP="00AC27B2">
      <w:pPr>
        <w:pStyle w:val="ListParagraph"/>
        <w:numPr>
          <w:ilvl w:val="0"/>
          <w:numId w:val="29"/>
        </w:numPr>
        <w:spacing w:after="80"/>
      </w:pPr>
      <w:r w:rsidRPr="00AC27B2">
        <w:rPr>
          <w:rFonts w:cs="Calibri"/>
        </w:rPr>
        <w:t xml:space="preserve">Carry out recruitment drives and events for both befrienders and befriendees. </w:t>
      </w:r>
    </w:p>
    <w:p w:rsidR="00AC27B2" w:rsidRPr="00A00931" w:rsidRDefault="00AC27B2" w:rsidP="00AC27B2">
      <w:pPr>
        <w:pStyle w:val="ListParagraph"/>
        <w:numPr>
          <w:ilvl w:val="0"/>
          <w:numId w:val="29"/>
        </w:numPr>
        <w:spacing w:after="80"/>
      </w:pPr>
      <w:r w:rsidRPr="00AC27B2">
        <w:rPr>
          <w:rFonts w:cs="Calibri"/>
        </w:rPr>
        <w:t xml:space="preserve">Create standardised systems, process and paperwork. </w:t>
      </w:r>
    </w:p>
    <w:p w:rsidR="00AC27B2" w:rsidRPr="008E5290" w:rsidRDefault="00AC27B2" w:rsidP="00AC27B2">
      <w:pPr>
        <w:pStyle w:val="ListParagraph"/>
        <w:spacing w:after="80"/>
        <w:ind w:left="360"/>
      </w:pPr>
    </w:p>
    <w:p w:rsidR="00AC27B2" w:rsidRPr="00AC27B2" w:rsidRDefault="00AC27B2" w:rsidP="00AC27B2">
      <w:pPr>
        <w:pStyle w:val="ListParagraph"/>
        <w:numPr>
          <w:ilvl w:val="0"/>
          <w:numId w:val="28"/>
        </w:numPr>
        <w:spacing w:after="80"/>
        <w:rPr>
          <w:rFonts w:cs="Calibri"/>
          <w:b/>
        </w:rPr>
      </w:pPr>
      <w:r w:rsidRPr="00AC27B2">
        <w:rPr>
          <w:rFonts w:cs="Calibri"/>
          <w:b/>
        </w:rPr>
        <w:t>Training</w:t>
      </w:r>
    </w:p>
    <w:p w:rsidR="00AC27B2" w:rsidRPr="00AC27B2" w:rsidRDefault="00AC27B2" w:rsidP="00AC27B2">
      <w:pPr>
        <w:pStyle w:val="ListParagraph"/>
        <w:numPr>
          <w:ilvl w:val="0"/>
          <w:numId w:val="32"/>
        </w:numPr>
        <w:spacing w:after="80"/>
        <w:rPr>
          <w:rFonts w:cs="Calibri"/>
        </w:rPr>
      </w:pPr>
      <w:r w:rsidRPr="00AC27B2">
        <w:rPr>
          <w:rFonts w:cs="Calibri"/>
        </w:rPr>
        <w:t xml:space="preserve">Create and deliver a befriending training programme for: </w:t>
      </w:r>
    </w:p>
    <w:p w:rsidR="00AC27B2" w:rsidRPr="00AC27B2" w:rsidRDefault="00AC27B2" w:rsidP="00AC27B2">
      <w:pPr>
        <w:pStyle w:val="ListParagraph"/>
        <w:numPr>
          <w:ilvl w:val="1"/>
          <w:numId w:val="32"/>
        </w:numPr>
        <w:spacing w:after="80"/>
        <w:rPr>
          <w:rFonts w:cs="Calibri"/>
        </w:rPr>
      </w:pPr>
      <w:r w:rsidRPr="00AC27B2">
        <w:rPr>
          <w:rFonts w:cs="Calibri"/>
        </w:rPr>
        <w:t xml:space="preserve">local residents as befrienders </w:t>
      </w:r>
    </w:p>
    <w:p w:rsidR="00AC27B2" w:rsidRPr="00AC27B2" w:rsidRDefault="00AC27B2" w:rsidP="00AC27B2">
      <w:pPr>
        <w:pStyle w:val="ListParagraph"/>
        <w:numPr>
          <w:ilvl w:val="1"/>
          <w:numId w:val="32"/>
        </w:numPr>
        <w:spacing w:after="80"/>
        <w:rPr>
          <w:rFonts w:cs="Calibri"/>
        </w:rPr>
      </w:pPr>
      <w:r w:rsidRPr="00AC27B2">
        <w:rPr>
          <w:rFonts w:cs="Calibri"/>
        </w:rPr>
        <w:t xml:space="preserve">local residents as befriendees  </w:t>
      </w:r>
    </w:p>
    <w:p w:rsidR="00AC27B2" w:rsidRPr="00AC27B2" w:rsidRDefault="00AC27B2" w:rsidP="00AC27B2">
      <w:pPr>
        <w:pStyle w:val="ListParagraph"/>
        <w:numPr>
          <w:ilvl w:val="1"/>
          <w:numId w:val="32"/>
        </w:numPr>
        <w:spacing w:after="80"/>
        <w:rPr>
          <w:rFonts w:cs="Calibri"/>
        </w:rPr>
      </w:pPr>
      <w:r w:rsidRPr="00AC27B2">
        <w:rPr>
          <w:rFonts w:cs="Calibri"/>
        </w:rPr>
        <w:t xml:space="preserve">local community organisation’s staff and volunteers, so they expand their knowledge, develop their skills and increase their capacity for working with more volunteers. </w:t>
      </w:r>
    </w:p>
    <w:p w:rsidR="00AC27B2" w:rsidRPr="00AC27B2" w:rsidRDefault="00AC27B2" w:rsidP="00AC27B2">
      <w:pPr>
        <w:pStyle w:val="ListParagraph"/>
        <w:numPr>
          <w:ilvl w:val="0"/>
          <w:numId w:val="32"/>
        </w:numPr>
        <w:spacing w:after="80"/>
        <w:rPr>
          <w:rFonts w:cs="Calibri"/>
        </w:rPr>
      </w:pPr>
      <w:r w:rsidRPr="00AC27B2">
        <w:rPr>
          <w:rFonts w:cs="Calibri"/>
        </w:rPr>
        <w:t xml:space="preserve">Provide a one-to-one consultancy-type service to support individual organisations improve their befriending services. </w:t>
      </w:r>
    </w:p>
    <w:p w:rsidR="00AC27B2" w:rsidRPr="00AC27B2" w:rsidRDefault="00AC27B2" w:rsidP="00AC27B2">
      <w:pPr>
        <w:pStyle w:val="ListParagraph"/>
        <w:spacing w:after="80"/>
        <w:ind w:left="360"/>
        <w:rPr>
          <w:rFonts w:cs="Calibri"/>
        </w:rPr>
      </w:pPr>
    </w:p>
    <w:p w:rsidR="00AC27B2" w:rsidRPr="00637112" w:rsidRDefault="00AC27B2" w:rsidP="00AC27B2">
      <w:pPr>
        <w:pStyle w:val="ListParagraph"/>
        <w:numPr>
          <w:ilvl w:val="0"/>
          <w:numId w:val="28"/>
        </w:numPr>
        <w:spacing w:after="80"/>
        <w:rPr>
          <w:b/>
          <w:bCs/>
        </w:rPr>
      </w:pPr>
      <w:r w:rsidRPr="00637112">
        <w:rPr>
          <w:b/>
          <w:bCs/>
        </w:rPr>
        <w:t xml:space="preserve">Admin Support </w:t>
      </w:r>
    </w:p>
    <w:p w:rsidR="00AC27B2" w:rsidRDefault="00AC27B2" w:rsidP="00AC27B2">
      <w:pPr>
        <w:pStyle w:val="ListParagraph"/>
        <w:numPr>
          <w:ilvl w:val="0"/>
          <w:numId w:val="34"/>
        </w:numPr>
        <w:spacing w:after="80"/>
      </w:pPr>
      <w:r>
        <w:t>Provide admin support to the befriending organisations, so they can run their befriending services more effectively e.g. DBS checks, safeguarding training, record keeping etc.</w:t>
      </w:r>
    </w:p>
    <w:p w:rsidR="00AC27B2" w:rsidRDefault="00AC27B2" w:rsidP="00AC27B2">
      <w:pPr>
        <w:pStyle w:val="ListParagraph"/>
        <w:spacing w:after="80"/>
        <w:ind w:left="360"/>
      </w:pPr>
    </w:p>
    <w:p w:rsidR="00AC27B2" w:rsidRPr="00637112" w:rsidRDefault="00AC27B2" w:rsidP="00AC27B2">
      <w:pPr>
        <w:pStyle w:val="ListParagraph"/>
        <w:numPr>
          <w:ilvl w:val="0"/>
          <w:numId w:val="28"/>
        </w:numPr>
        <w:spacing w:after="80"/>
        <w:rPr>
          <w:b/>
          <w:bCs/>
        </w:rPr>
      </w:pPr>
      <w:r w:rsidRPr="00637112">
        <w:rPr>
          <w:b/>
          <w:bCs/>
        </w:rPr>
        <w:t xml:space="preserve">Communications </w:t>
      </w:r>
    </w:p>
    <w:p w:rsidR="00AC27B2" w:rsidRDefault="00AC27B2" w:rsidP="00AC27B2">
      <w:pPr>
        <w:pStyle w:val="ListParagraph"/>
        <w:numPr>
          <w:ilvl w:val="0"/>
          <w:numId w:val="33"/>
        </w:numPr>
        <w:spacing w:after="80"/>
      </w:pPr>
      <w:r>
        <w:t xml:space="preserve">Raise the profile and celebrate befriending in Battersea. </w:t>
      </w:r>
    </w:p>
    <w:p w:rsidR="00AC27B2" w:rsidRDefault="00AC27B2" w:rsidP="00AC27B2">
      <w:pPr>
        <w:pStyle w:val="ListParagraph"/>
        <w:spacing w:after="80"/>
        <w:ind w:left="360"/>
      </w:pPr>
    </w:p>
    <w:p w:rsidR="00AC27B2" w:rsidRPr="00637112" w:rsidRDefault="00AC27B2" w:rsidP="00AC27B2">
      <w:pPr>
        <w:pStyle w:val="ListParagraph"/>
        <w:numPr>
          <w:ilvl w:val="0"/>
          <w:numId w:val="28"/>
        </w:numPr>
        <w:spacing w:after="80" w:line="276" w:lineRule="auto"/>
        <w:rPr>
          <w:rFonts w:cs="Calibri"/>
          <w:b/>
          <w:lang w:val="en-US"/>
        </w:rPr>
      </w:pPr>
      <w:r w:rsidRPr="00637112">
        <w:rPr>
          <w:rFonts w:cs="Calibri"/>
          <w:b/>
          <w:lang w:val="en-US"/>
        </w:rPr>
        <w:t>Other duties and responsibilities</w:t>
      </w:r>
    </w:p>
    <w:p w:rsidR="00AC27B2" w:rsidRDefault="00AC27B2" w:rsidP="00AC27B2">
      <w:pPr>
        <w:pStyle w:val="ListParagraph"/>
        <w:numPr>
          <w:ilvl w:val="0"/>
          <w:numId w:val="30"/>
        </w:numPr>
        <w:spacing w:after="0" w:line="276" w:lineRule="auto"/>
      </w:pPr>
      <w:r w:rsidRPr="00FA2AA9">
        <w:t xml:space="preserve">Participate in regular </w:t>
      </w:r>
      <w:r>
        <w:t xml:space="preserve">management </w:t>
      </w:r>
      <w:r w:rsidRPr="00FA2AA9">
        <w:t xml:space="preserve">supervision and annual appraisal; help to identify your own job-related development and training needs. </w:t>
      </w:r>
    </w:p>
    <w:p w:rsidR="00AC27B2" w:rsidRPr="00476B77" w:rsidRDefault="00AC27B2" w:rsidP="00AC27B2">
      <w:pPr>
        <w:pStyle w:val="ListParagraph"/>
        <w:numPr>
          <w:ilvl w:val="0"/>
          <w:numId w:val="30"/>
        </w:numPr>
        <w:spacing w:after="0" w:line="276" w:lineRule="auto"/>
      </w:pPr>
      <w:r w:rsidRPr="00476B77">
        <w:rPr>
          <w:rFonts w:eastAsia="Times New Roman" w:cs="Calibri"/>
          <w:lang w:val="en-US" w:eastAsia="en-GB"/>
        </w:rPr>
        <w:t>Adhere to Katherine Low Settlement’s code of confidentiality, safeguarding and equal opportunities policies. </w:t>
      </w:r>
      <w:r w:rsidRPr="00476B77">
        <w:rPr>
          <w:rFonts w:eastAsia="Times New Roman" w:cs="Calibri"/>
          <w:lang w:eastAsia="en-GB"/>
        </w:rPr>
        <w:t> </w:t>
      </w:r>
    </w:p>
    <w:p w:rsidR="00AC27B2" w:rsidRPr="00FA2AA9" w:rsidRDefault="00AC27B2" w:rsidP="00AC27B2">
      <w:pPr>
        <w:pStyle w:val="ListParagraph"/>
        <w:numPr>
          <w:ilvl w:val="0"/>
          <w:numId w:val="30"/>
        </w:numPr>
        <w:spacing w:after="0" w:line="276" w:lineRule="auto"/>
      </w:pPr>
      <w:r w:rsidRPr="00FA2AA9">
        <w:t>Undertake your role in a professional manner and maintain a high-quality standard of work in accordance with the aims, values and ethos of KLS</w:t>
      </w:r>
      <w:r>
        <w:t xml:space="preserve">. </w:t>
      </w:r>
      <w:r w:rsidRPr="00FA2AA9">
        <w:t xml:space="preserve">  </w:t>
      </w:r>
    </w:p>
    <w:p w:rsidR="00AC27B2" w:rsidRDefault="00AC27B2" w:rsidP="00AC27B2">
      <w:pPr>
        <w:pStyle w:val="ListParagraph"/>
        <w:numPr>
          <w:ilvl w:val="0"/>
          <w:numId w:val="30"/>
        </w:numPr>
        <w:spacing w:after="0" w:line="276" w:lineRule="auto"/>
        <w:rPr>
          <w:rFonts w:cs="Calibri"/>
          <w:lang w:val="en-US"/>
        </w:rPr>
      </w:pPr>
      <w:r w:rsidRPr="007E54CA">
        <w:rPr>
          <w:rFonts w:cs="Calibri"/>
          <w:lang w:val="en-US"/>
        </w:rPr>
        <w:t xml:space="preserve">Undertake any other appropriate tasks as agreed with your line manager. </w:t>
      </w:r>
    </w:p>
    <w:p w:rsidR="00AC27B2" w:rsidRPr="007E54CA" w:rsidRDefault="00AC27B2" w:rsidP="00AC27B2">
      <w:pPr>
        <w:pStyle w:val="NoSpacing"/>
        <w:rPr>
          <w:lang w:val="en-US"/>
        </w:rPr>
      </w:pPr>
    </w:p>
    <w:p w:rsidR="00AC27B2" w:rsidRDefault="00AC27B2" w:rsidP="00AC27B2">
      <w:pPr>
        <w:rPr>
          <w:rFonts w:cs="Arial"/>
        </w:rPr>
      </w:pPr>
      <w:r w:rsidRPr="00FA2AA9">
        <w:rPr>
          <w:rFonts w:cs="Arial"/>
        </w:rPr>
        <w:t>The above job description reflects the position at the time of writing; it is not intended to be a task list but indicates the general level of work involved. It is expected that duties will be reviewed and revised as required</w:t>
      </w:r>
      <w:r>
        <w:rPr>
          <w:rFonts w:cs="Arial"/>
        </w:rPr>
        <w:t xml:space="preserve">.  </w:t>
      </w:r>
    </w:p>
    <w:p w:rsidR="00AC27B2" w:rsidRPr="00A66475" w:rsidRDefault="00AC27B2" w:rsidP="00AC27B2">
      <w:pPr>
        <w:tabs>
          <w:tab w:val="left" w:pos="836"/>
        </w:tabs>
        <w:spacing w:before="6"/>
        <w:ind w:right="419"/>
        <w:rPr>
          <w:rFonts w:cs="Calibri"/>
          <w:b/>
          <w:bCs/>
        </w:rPr>
      </w:pPr>
      <w:r w:rsidRPr="00A66475">
        <w:rPr>
          <w:rFonts w:cs="Calibri"/>
          <w:b/>
          <w:bCs/>
        </w:rPr>
        <w:t xml:space="preserve">Person Specification </w:t>
      </w:r>
    </w:p>
    <w:p w:rsidR="00AC27B2" w:rsidRPr="008D424B" w:rsidRDefault="00AC27B2" w:rsidP="00AC27B2">
      <w:pPr>
        <w:spacing w:line="288" w:lineRule="auto"/>
        <w:rPr>
          <w:rFonts w:cs="Calibri"/>
        </w:rPr>
      </w:pPr>
      <w:r w:rsidRPr="00A66475">
        <w:rPr>
          <w:rFonts w:cs="Calibri"/>
        </w:rPr>
        <w:t xml:space="preserve">The following skills and experience are required for this post: </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3"/>
        <w:gridCol w:w="1134"/>
      </w:tblGrid>
      <w:tr w:rsidR="00AC27B2" w:rsidRPr="00E367D6" w:rsidTr="00AC27B2">
        <w:trPr>
          <w:trHeight w:val="598"/>
        </w:trPr>
        <w:tc>
          <w:tcPr>
            <w:tcW w:w="8843" w:type="dxa"/>
            <w:shd w:val="clear" w:color="auto" w:fill="BFBFBF"/>
          </w:tcPr>
          <w:p w:rsidR="00AC27B2" w:rsidRPr="00E367D6" w:rsidRDefault="00AC27B2" w:rsidP="009062ED">
            <w:pPr>
              <w:pStyle w:val="NoSpacing"/>
              <w:rPr>
                <w:rFonts w:cs="Calibri"/>
                <w:b/>
                <w:bCs/>
              </w:rPr>
            </w:pPr>
            <w:r w:rsidRPr="00E367D6">
              <w:rPr>
                <w:rFonts w:cs="Calibri"/>
                <w:b/>
                <w:bCs/>
              </w:rPr>
              <w:t>Skills and Experience</w:t>
            </w:r>
          </w:p>
        </w:tc>
        <w:tc>
          <w:tcPr>
            <w:tcW w:w="1134" w:type="dxa"/>
            <w:shd w:val="clear" w:color="auto" w:fill="BFBFBF"/>
          </w:tcPr>
          <w:p w:rsidR="00AC27B2" w:rsidRPr="00E367D6" w:rsidRDefault="00AC27B2" w:rsidP="009062ED">
            <w:pPr>
              <w:pStyle w:val="NoSpacing"/>
              <w:rPr>
                <w:rFonts w:cs="Calibri"/>
                <w:b/>
                <w:bCs/>
              </w:rPr>
            </w:pPr>
            <w:r w:rsidRPr="00E367D6">
              <w:rPr>
                <w:rFonts w:cs="Calibri"/>
                <w:b/>
                <w:bCs/>
              </w:rPr>
              <w:t>Essential/ Desirable</w:t>
            </w:r>
          </w:p>
        </w:tc>
      </w:tr>
      <w:tr w:rsidR="00AC27B2" w:rsidRPr="00E367D6" w:rsidTr="009062ED">
        <w:trPr>
          <w:trHeight w:val="315"/>
        </w:trPr>
        <w:tc>
          <w:tcPr>
            <w:tcW w:w="8843" w:type="dxa"/>
            <w:shd w:val="clear" w:color="auto" w:fill="auto"/>
          </w:tcPr>
          <w:p w:rsidR="00AC27B2" w:rsidRPr="00E367D6" w:rsidRDefault="00AC27B2" w:rsidP="009062ED">
            <w:pPr>
              <w:pStyle w:val="NoSpacing"/>
              <w:rPr>
                <w:rFonts w:cs="Calibri"/>
              </w:rPr>
            </w:pPr>
            <w:r w:rsidRPr="00E367D6">
              <w:rPr>
                <w:rFonts w:cs="Calibri"/>
              </w:rPr>
              <w:t>Experience of running</w:t>
            </w:r>
            <w:r>
              <w:rPr>
                <w:rFonts w:cs="Calibri"/>
              </w:rPr>
              <w:t xml:space="preserve">, </w:t>
            </w:r>
            <w:r w:rsidRPr="00E367D6">
              <w:rPr>
                <w:rFonts w:cs="Calibri"/>
              </w:rPr>
              <w:t>working</w:t>
            </w:r>
            <w:r>
              <w:rPr>
                <w:rFonts w:cs="Calibri"/>
              </w:rPr>
              <w:t xml:space="preserve"> or volunteering</w:t>
            </w:r>
            <w:r w:rsidRPr="00E367D6">
              <w:rPr>
                <w:rFonts w:cs="Calibri"/>
              </w:rPr>
              <w:t xml:space="preserve"> in a community befriending service.  </w:t>
            </w:r>
          </w:p>
        </w:tc>
        <w:tc>
          <w:tcPr>
            <w:tcW w:w="1134" w:type="dxa"/>
            <w:shd w:val="clear" w:color="auto" w:fill="auto"/>
          </w:tcPr>
          <w:p w:rsidR="00AC27B2" w:rsidRPr="00E367D6" w:rsidRDefault="00AC27B2" w:rsidP="009062ED">
            <w:pPr>
              <w:pStyle w:val="NoSpacing"/>
              <w:jc w:val="center"/>
              <w:rPr>
                <w:rFonts w:cs="Calibri"/>
              </w:rPr>
            </w:pPr>
            <w:r w:rsidRPr="00E367D6">
              <w:rPr>
                <w:rFonts w:cs="Calibri"/>
              </w:rPr>
              <w:t>E</w:t>
            </w:r>
          </w:p>
        </w:tc>
      </w:tr>
      <w:tr w:rsidR="00AC27B2" w:rsidRPr="00E367D6" w:rsidTr="009062ED">
        <w:trPr>
          <w:trHeight w:val="315"/>
        </w:trPr>
        <w:tc>
          <w:tcPr>
            <w:tcW w:w="8843" w:type="dxa"/>
            <w:shd w:val="clear" w:color="auto" w:fill="auto"/>
          </w:tcPr>
          <w:p w:rsidR="00AC27B2" w:rsidRPr="00E367D6" w:rsidRDefault="00AC27B2" w:rsidP="009062ED">
            <w:pPr>
              <w:pStyle w:val="NoSpacing"/>
              <w:rPr>
                <w:rFonts w:cs="Calibri"/>
              </w:rPr>
            </w:pPr>
            <w:r w:rsidRPr="00E367D6">
              <w:rPr>
                <w:rFonts w:cs="Calibri"/>
              </w:rPr>
              <w:t>Understanding of the support needs of volunteers within a befriending or mentoring service</w:t>
            </w:r>
          </w:p>
        </w:tc>
        <w:tc>
          <w:tcPr>
            <w:tcW w:w="1134" w:type="dxa"/>
            <w:shd w:val="clear" w:color="auto" w:fill="auto"/>
          </w:tcPr>
          <w:p w:rsidR="00AC27B2" w:rsidRPr="00E367D6" w:rsidRDefault="00AC27B2" w:rsidP="009062ED">
            <w:pPr>
              <w:pStyle w:val="NoSpacing"/>
              <w:jc w:val="center"/>
              <w:rPr>
                <w:rFonts w:cs="Calibri"/>
              </w:rPr>
            </w:pPr>
            <w:r w:rsidRPr="00E367D6">
              <w:rPr>
                <w:rFonts w:cs="Calibri"/>
              </w:rPr>
              <w:t>E</w:t>
            </w:r>
          </w:p>
        </w:tc>
      </w:tr>
      <w:tr w:rsidR="00AC27B2" w:rsidRPr="00E367D6" w:rsidTr="009062ED">
        <w:trPr>
          <w:trHeight w:val="315"/>
        </w:trPr>
        <w:tc>
          <w:tcPr>
            <w:tcW w:w="8843" w:type="dxa"/>
            <w:shd w:val="clear" w:color="auto" w:fill="auto"/>
          </w:tcPr>
          <w:p w:rsidR="00AC27B2" w:rsidRPr="00E367D6" w:rsidRDefault="00AC27B2" w:rsidP="009062ED">
            <w:pPr>
              <w:pStyle w:val="NoSpacing"/>
              <w:rPr>
                <w:rFonts w:cs="Calibri"/>
              </w:rPr>
            </w:pPr>
            <w:r w:rsidRPr="00E367D6">
              <w:rPr>
                <w:rFonts w:cs="Calibri"/>
              </w:rPr>
              <w:t>Experience of working with older and/or vulnerable people (or other client groups) – either in a paid or unpaid capacity.</w:t>
            </w:r>
            <w:r>
              <w:rPr>
                <w:rFonts w:cs="Calibri"/>
              </w:rPr>
              <w:t xml:space="preserve"> </w:t>
            </w:r>
          </w:p>
        </w:tc>
        <w:tc>
          <w:tcPr>
            <w:tcW w:w="1134" w:type="dxa"/>
            <w:shd w:val="clear" w:color="auto" w:fill="auto"/>
          </w:tcPr>
          <w:p w:rsidR="00AC27B2" w:rsidRPr="00E367D6" w:rsidRDefault="00AC27B2" w:rsidP="009062ED">
            <w:pPr>
              <w:pStyle w:val="NoSpacing"/>
              <w:jc w:val="center"/>
              <w:rPr>
                <w:rFonts w:cs="Calibri"/>
              </w:rPr>
            </w:pPr>
            <w:r w:rsidRPr="00E367D6">
              <w:rPr>
                <w:rFonts w:cs="Calibri"/>
              </w:rPr>
              <w:t>E</w:t>
            </w:r>
          </w:p>
        </w:tc>
      </w:tr>
      <w:tr w:rsidR="00AC27B2" w:rsidRPr="00E367D6" w:rsidTr="009062ED">
        <w:trPr>
          <w:trHeight w:val="315"/>
        </w:trPr>
        <w:tc>
          <w:tcPr>
            <w:tcW w:w="8843" w:type="dxa"/>
            <w:shd w:val="clear" w:color="auto" w:fill="auto"/>
          </w:tcPr>
          <w:p w:rsidR="00AC27B2" w:rsidRPr="00E367D6" w:rsidRDefault="00AC27B2" w:rsidP="009062ED">
            <w:pPr>
              <w:pStyle w:val="NoSpacing"/>
              <w:rPr>
                <w:rFonts w:cs="Calibri"/>
              </w:rPr>
            </w:pPr>
            <w:r w:rsidRPr="00E367D6">
              <w:rPr>
                <w:rFonts w:cs="Calibri"/>
              </w:rPr>
              <w:t>Experience of working with statutory agencies and voluntary charities and community groups (with older and vulnerable people would be desirable).</w:t>
            </w:r>
          </w:p>
        </w:tc>
        <w:tc>
          <w:tcPr>
            <w:tcW w:w="1134" w:type="dxa"/>
            <w:shd w:val="clear" w:color="auto" w:fill="auto"/>
          </w:tcPr>
          <w:p w:rsidR="00AC27B2" w:rsidRPr="00E367D6" w:rsidRDefault="00AC27B2" w:rsidP="009062ED">
            <w:pPr>
              <w:pStyle w:val="NoSpacing"/>
              <w:jc w:val="center"/>
              <w:rPr>
                <w:rFonts w:cs="Calibri"/>
              </w:rPr>
            </w:pPr>
            <w:r w:rsidRPr="00E367D6">
              <w:rPr>
                <w:rFonts w:cs="Calibri"/>
              </w:rPr>
              <w:t>E</w:t>
            </w:r>
          </w:p>
        </w:tc>
      </w:tr>
      <w:tr w:rsidR="00AC27B2" w:rsidRPr="00E367D6" w:rsidTr="009062ED">
        <w:tc>
          <w:tcPr>
            <w:tcW w:w="8843" w:type="dxa"/>
            <w:shd w:val="clear" w:color="auto" w:fill="auto"/>
          </w:tcPr>
          <w:p w:rsidR="00AC27B2" w:rsidRDefault="00AC27B2" w:rsidP="009062ED">
            <w:pPr>
              <w:pStyle w:val="NoSpacing"/>
              <w:rPr>
                <w:rFonts w:cs="Calibri"/>
              </w:rPr>
            </w:pPr>
            <w:r w:rsidRPr="00E367D6">
              <w:rPr>
                <w:rFonts w:cs="Calibri"/>
              </w:rPr>
              <w:t>Knowledge and experience with regard to safeguarding the welfare of vulnerable adults</w:t>
            </w:r>
            <w:r>
              <w:rPr>
                <w:rFonts w:cs="Calibri"/>
              </w:rPr>
              <w:t xml:space="preserve"> </w:t>
            </w:r>
          </w:p>
          <w:p w:rsidR="00AC27B2" w:rsidRPr="00E367D6" w:rsidRDefault="00AC27B2" w:rsidP="009062ED">
            <w:pPr>
              <w:pStyle w:val="NoSpacing"/>
              <w:rPr>
                <w:rFonts w:cs="Calibri"/>
              </w:rPr>
            </w:pPr>
            <w:r>
              <w:rPr>
                <w:rFonts w:cs="Calibri"/>
              </w:rPr>
              <w:t>(</w:t>
            </w:r>
            <w:r w:rsidRPr="00E367D6">
              <w:rPr>
                <w:rFonts w:cs="Calibri"/>
              </w:rPr>
              <w:t>ideally in volunteering contexts</w:t>
            </w:r>
            <w:r>
              <w:rPr>
                <w:rFonts w:cs="Calibri"/>
              </w:rPr>
              <w:t>)</w:t>
            </w:r>
            <w:r w:rsidRPr="00E367D6">
              <w:rPr>
                <w:rFonts w:cs="Calibri"/>
              </w:rPr>
              <w:t>.</w:t>
            </w:r>
          </w:p>
        </w:tc>
        <w:tc>
          <w:tcPr>
            <w:tcW w:w="1134" w:type="dxa"/>
            <w:shd w:val="clear" w:color="auto" w:fill="auto"/>
          </w:tcPr>
          <w:p w:rsidR="00AC27B2" w:rsidRPr="00E367D6" w:rsidRDefault="00AC27B2" w:rsidP="009062ED">
            <w:pPr>
              <w:pStyle w:val="NoSpacing"/>
              <w:jc w:val="center"/>
              <w:rPr>
                <w:rFonts w:cs="Calibri"/>
              </w:rPr>
            </w:pPr>
            <w:r w:rsidRPr="00E367D6">
              <w:rPr>
                <w:rFonts w:cs="Calibri"/>
              </w:rPr>
              <w:t>E</w:t>
            </w:r>
          </w:p>
        </w:tc>
      </w:tr>
      <w:tr w:rsidR="00AC27B2" w:rsidRPr="00E367D6" w:rsidTr="009062ED">
        <w:tc>
          <w:tcPr>
            <w:tcW w:w="8843" w:type="dxa"/>
            <w:shd w:val="clear" w:color="auto" w:fill="auto"/>
          </w:tcPr>
          <w:p w:rsidR="00AC27B2" w:rsidRPr="00E367D6" w:rsidRDefault="00AC27B2" w:rsidP="009062ED">
            <w:pPr>
              <w:pStyle w:val="NoSpacing"/>
              <w:rPr>
                <w:rFonts w:cs="Calibri"/>
              </w:rPr>
            </w:pPr>
            <w:r w:rsidRPr="00E367D6">
              <w:rPr>
                <w:rFonts w:cs="Calibri"/>
              </w:rPr>
              <w:t>Experience of recruiting</w:t>
            </w:r>
            <w:r>
              <w:rPr>
                <w:rFonts w:cs="Calibri"/>
              </w:rPr>
              <w:t xml:space="preserve">, training and supporting </w:t>
            </w:r>
            <w:r w:rsidRPr="00E367D6">
              <w:rPr>
                <w:rFonts w:cs="Calibri"/>
              </w:rPr>
              <w:t>volunteers.</w:t>
            </w:r>
          </w:p>
        </w:tc>
        <w:tc>
          <w:tcPr>
            <w:tcW w:w="1134" w:type="dxa"/>
            <w:shd w:val="clear" w:color="auto" w:fill="auto"/>
          </w:tcPr>
          <w:p w:rsidR="00AC27B2" w:rsidRPr="00E367D6" w:rsidRDefault="00AC27B2" w:rsidP="009062ED">
            <w:pPr>
              <w:pStyle w:val="NoSpacing"/>
              <w:jc w:val="center"/>
              <w:rPr>
                <w:rFonts w:cs="Calibri"/>
              </w:rPr>
            </w:pPr>
            <w:r w:rsidRPr="00E367D6">
              <w:rPr>
                <w:rFonts w:cs="Calibri"/>
              </w:rPr>
              <w:t>E</w:t>
            </w:r>
          </w:p>
        </w:tc>
      </w:tr>
      <w:tr w:rsidR="00AC27B2" w:rsidRPr="00E367D6" w:rsidTr="009062ED">
        <w:tblPrEx>
          <w:tblLook w:val="0000" w:firstRow="0" w:lastRow="0" w:firstColumn="0" w:lastColumn="0" w:noHBand="0" w:noVBand="0"/>
        </w:tblPrEx>
        <w:trPr>
          <w:trHeight w:val="243"/>
        </w:trPr>
        <w:tc>
          <w:tcPr>
            <w:tcW w:w="8843" w:type="dxa"/>
            <w:shd w:val="clear" w:color="auto" w:fill="auto"/>
          </w:tcPr>
          <w:p w:rsidR="00AC27B2" w:rsidRPr="00E367D6" w:rsidRDefault="00AC27B2" w:rsidP="009062ED">
            <w:pPr>
              <w:pStyle w:val="NoSpacing"/>
              <w:rPr>
                <w:rFonts w:cs="Calibri"/>
              </w:rPr>
            </w:pPr>
            <w:r w:rsidRPr="00E367D6">
              <w:rPr>
                <w:rFonts w:cs="Calibri"/>
              </w:rPr>
              <w:t xml:space="preserve">Experience of monitoring and evaluating projects effectively. </w:t>
            </w:r>
          </w:p>
        </w:tc>
        <w:tc>
          <w:tcPr>
            <w:tcW w:w="1134" w:type="dxa"/>
            <w:shd w:val="clear" w:color="auto" w:fill="auto"/>
          </w:tcPr>
          <w:p w:rsidR="00AC27B2" w:rsidRPr="00E367D6" w:rsidRDefault="00AC27B2" w:rsidP="009062ED">
            <w:pPr>
              <w:pStyle w:val="NoSpacing"/>
              <w:jc w:val="center"/>
              <w:rPr>
                <w:rFonts w:cs="Calibri"/>
              </w:rPr>
            </w:pPr>
            <w:r w:rsidRPr="00E367D6">
              <w:rPr>
                <w:rFonts w:cs="Calibri"/>
              </w:rPr>
              <w:t>E</w:t>
            </w:r>
          </w:p>
        </w:tc>
      </w:tr>
      <w:tr w:rsidR="00AC27B2" w:rsidRPr="00E367D6" w:rsidTr="009062ED">
        <w:tblPrEx>
          <w:tblLook w:val="0000" w:firstRow="0" w:lastRow="0" w:firstColumn="0" w:lastColumn="0" w:noHBand="0" w:noVBand="0"/>
        </w:tblPrEx>
        <w:trPr>
          <w:trHeight w:val="483"/>
        </w:trPr>
        <w:tc>
          <w:tcPr>
            <w:tcW w:w="8843" w:type="dxa"/>
            <w:shd w:val="clear" w:color="auto" w:fill="auto"/>
          </w:tcPr>
          <w:p w:rsidR="00AC27B2" w:rsidRPr="00E367D6" w:rsidRDefault="00AC27B2" w:rsidP="009062ED">
            <w:pPr>
              <w:pStyle w:val="NoSpacing"/>
              <w:rPr>
                <w:rFonts w:cs="Calibri"/>
              </w:rPr>
            </w:pPr>
            <w:r w:rsidRPr="00E367D6">
              <w:rPr>
                <w:rFonts w:cs="Calibri"/>
              </w:rPr>
              <w:t xml:space="preserve">Strong communication skills (verbal and written), with excellent written and spoken English. An ability to communicate with people from a wide range of backgrounds. </w:t>
            </w:r>
          </w:p>
        </w:tc>
        <w:tc>
          <w:tcPr>
            <w:tcW w:w="1134" w:type="dxa"/>
            <w:shd w:val="clear" w:color="auto" w:fill="auto"/>
          </w:tcPr>
          <w:p w:rsidR="00AC27B2" w:rsidRPr="00E367D6" w:rsidRDefault="00AC27B2" w:rsidP="009062ED">
            <w:pPr>
              <w:pStyle w:val="NoSpacing"/>
              <w:jc w:val="center"/>
              <w:rPr>
                <w:rFonts w:cs="Calibri"/>
              </w:rPr>
            </w:pPr>
            <w:r w:rsidRPr="00E367D6">
              <w:rPr>
                <w:rFonts w:cs="Calibri"/>
              </w:rPr>
              <w:t>E</w:t>
            </w:r>
          </w:p>
        </w:tc>
      </w:tr>
      <w:tr w:rsidR="00AC27B2" w:rsidRPr="00E367D6" w:rsidTr="009062ED">
        <w:tblPrEx>
          <w:tblLook w:val="0000" w:firstRow="0" w:lastRow="0" w:firstColumn="0" w:lastColumn="0" w:noHBand="0" w:noVBand="0"/>
        </w:tblPrEx>
        <w:trPr>
          <w:trHeight w:val="566"/>
        </w:trPr>
        <w:tc>
          <w:tcPr>
            <w:tcW w:w="8843" w:type="dxa"/>
            <w:shd w:val="clear" w:color="auto" w:fill="auto"/>
          </w:tcPr>
          <w:p w:rsidR="00AC27B2" w:rsidRPr="00E367D6" w:rsidRDefault="00AC27B2" w:rsidP="009062ED">
            <w:pPr>
              <w:pStyle w:val="NoSpacing"/>
              <w:rPr>
                <w:rFonts w:cs="Calibri"/>
              </w:rPr>
            </w:pPr>
            <w:r w:rsidRPr="00E367D6">
              <w:rPr>
                <w:rFonts w:cs="Calibri"/>
              </w:rPr>
              <w:t>Excellent IT skills including MS Office suite and ability to use spreadsheets, databases, social media and email.</w:t>
            </w:r>
          </w:p>
        </w:tc>
        <w:tc>
          <w:tcPr>
            <w:tcW w:w="1134" w:type="dxa"/>
            <w:shd w:val="clear" w:color="auto" w:fill="auto"/>
          </w:tcPr>
          <w:p w:rsidR="00AC27B2" w:rsidRPr="00E367D6" w:rsidRDefault="00AC27B2" w:rsidP="009062ED">
            <w:pPr>
              <w:pStyle w:val="NoSpacing"/>
              <w:jc w:val="center"/>
              <w:rPr>
                <w:rFonts w:cs="Calibri"/>
              </w:rPr>
            </w:pPr>
            <w:r w:rsidRPr="00E367D6">
              <w:rPr>
                <w:rFonts w:cs="Calibri"/>
              </w:rPr>
              <w:t>E</w:t>
            </w:r>
          </w:p>
        </w:tc>
      </w:tr>
      <w:tr w:rsidR="00AC27B2" w:rsidRPr="00E367D6" w:rsidTr="009062ED">
        <w:tc>
          <w:tcPr>
            <w:tcW w:w="8843" w:type="dxa"/>
            <w:shd w:val="clear" w:color="auto" w:fill="auto"/>
          </w:tcPr>
          <w:p w:rsidR="00AC27B2" w:rsidRPr="00E367D6" w:rsidRDefault="00AC27B2" w:rsidP="009062ED">
            <w:pPr>
              <w:pStyle w:val="NoSpacing"/>
              <w:rPr>
                <w:rFonts w:cs="Calibri"/>
              </w:rPr>
            </w:pPr>
            <w:r w:rsidRPr="00E367D6">
              <w:rPr>
                <w:rFonts w:cs="Calibri"/>
              </w:rPr>
              <w:t xml:space="preserve">Ability to work as part of a small team, whilst also working independently. </w:t>
            </w:r>
          </w:p>
        </w:tc>
        <w:tc>
          <w:tcPr>
            <w:tcW w:w="1134" w:type="dxa"/>
            <w:shd w:val="clear" w:color="auto" w:fill="auto"/>
          </w:tcPr>
          <w:p w:rsidR="00AC27B2" w:rsidRPr="00E367D6" w:rsidRDefault="00AC27B2" w:rsidP="009062ED">
            <w:pPr>
              <w:pStyle w:val="NoSpacing"/>
              <w:jc w:val="center"/>
              <w:rPr>
                <w:rFonts w:cs="Calibri"/>
              </w:rPr>
            </w:pPr>
            <w:r w:rsidRPr="00E367D6">
              <w:rPr>
                <w:rFonts w:cs="Calibri"/>
              </w:rPr>
              <w:t>E</w:t>
            </w:r>
          </w:p>
        </w:tc>
      </w:tr>
      <w:tr w:rsidR="00AC27B2" w:rsidRPr="00E367D6" w:rsidTr="009062ED">
        <w:tblPrEx>
          <w:tblLook w:val="0000" w:firstRow="0" w:lastRow="0" w:firstColumn="0" w:lastColumn="0" w:noHBand="0" w:noVBand="0"/>
        </w:tblPrEx>
        <w:tc>
          <w:tcPr>
            <w:tcW w:w="8843" w:type="dxa"/>
            <w:shd w:val="clear" w:color="auto" w:fill="auto"/>
          </w:tcPr>
          <w:p w:rsidR="00AC27B2" w:rsidRPr="00E367D6" w:rsidRDefault="00AC27B2" w:rsidP="009062ED">
            <w:pPr>
              <w:pStyle w:val="NoSpacing"/>
              <w:rPr>
                <w:rFonts w:cs="Calibri"/>
              </w:rPr>
            </w:pPr>
            <w:r w:rsidRPr="00E367D6">
              <w:rPr>
                <w:rFonts w:cs="Calibri"/>
              </w:rPr>
              <w:t>Committed to KLS’ mission, vision and values.</w:t>
            </w:r>
          </w:p>
        </w:tc>
        <w:tc>
          <w:tcPr>
            <w:tcW w:w="1134" w:type="dxa"/>
            <w:shd w:val="clear" w:color="auto" w:fill="auto"/>
          </w:tcPr>
          <w:p w:rsidR="00AC27B2" w:rsidRPr="00E367D6" w:rsidRDefault="00AC27B2" w:rsidP="009062ED">
            <w:pPr>
              <w:pStyle w:val="NoSpacing"/>
              <w:jc w:val="center"/>
              <w:rPr>
                <w:rFonts w:cs="Calibri"/>
              </w:rPr>
            </w:pPr>
            <w:r w:rsidRPr="00E367D6">
              <w:rPr>
                <w:rFonts w:cs="Calibri"/>
              </w:rPr>
              <w:t>E</w:t>
            </w:r>
          </w:p>
        </w:tc>
      </w:tr>
      <w:tr w:rsidR="00AC27B2" w:rsidRPr="00E367D6" w:rsidTr="009062ED">
        <w:tblPrEx>
          <w:tblLook w:val="0000" w:firstRow="0" w:lastRow="0" w:firstColumn="0" w:lastColumn="0" w:noHBand="0" w:noVBand="0"/>
        </w:tblPrEx>
        <w:trPr>
          <w:trHeight w:val="262"/>
        </w:trPr>
        <w:tc>
          <w:tcPr>
            <w:tcW w:w="8843" w:type="dxa"/>
            <w:shd w:val="clear" w:color="auto" w:fill="auto"/>
          </w:tcPr>
          <w:p w:rsidR="00AC27B2" w:rsidRPr="00E367D6" w:rsidRDefault="00AC27B2" w:rsidP="009062ED">
            <w:pPr>
              <w:pStyle w:val="NoSpacing"/>
              <w:rPr>
                <w:rFonts w:cs="Calibri"/>
              </w:rPr>
            </w:pPr>
            <w:r w:rsidRPr="00E367D6">
              <w:rPr>
                <w:rFonts w:cs="Calibri"/>
              </w:rPr>
              <w:t>Experience of building and managing effective partnerships and external networks</w:t>
            </w:r>
            <w:r>
              <w:rPr>
                <w:rFonts w:cs="Calibri"/>
              </w:rPr>
              <w:t xml:space="preserve">. </w:t>
            </w:r>
          </w:p>
        </w:tc>
        <w:tc>
          <w:tcPr>
            <w:tcW w:w="1134" w:type="dxa"/>
            <w:shd w:val="clear" w:color="auto" w:fill="auto"/>
          </w:tcPr>
          <w:p w:rsidR="00AC27B2" w:rsidRPr="00E367D6" w:rsidRDefault="00AC27B2" w:rsidP="009062ED">
            <w:pPr>
              <w:pStyle w:val="NoSpacing"/>
              <w:jc w:val="center"/>
              <w:rPr>
                <w:rFonts w:cs="Calibri"/>
              </w:rPr>
            </w:pPr>
            <w:r>
              <w:rPr>
                <w:rFonts w:cs="Calibri"/>
              </w:rPr>
              <w:t>D</w:t>
            </w:r>
          </w:p>
        </w:tc>
      </w:tr>
      <w:tr w:rsidR="00AC27B2" w:rsidRPr="00E367D6" w:rsidTr="009062ED">
        <w:trPr>
          <w:trHeight w:val="201"/>
        </w:trPr>
        <w:tc>
          <w:tcPr>
            <w:tcW w:w="8843" w:type="dxa"/>
            <w:shd w:val="clear" w:color="auto" w:fill="auto"/>
          </w:tcPr>
          <w:p w:rsidR="00AC27B2" w:rsidRPr="00E367D6" w:rsidRDefault="00AC27B2" w:rsidP="009062ED">
            <w:pPr>
              <w:pStyle w:val="NoSpacing"/>
              <w:rPr>
                <w:rFonts w:cs="Calibri"/>
              </w:rPr>
            </w:pPr>
            <w:r w:rsidRPr="00E367D6">
              <w:rPr>
                <w:rFonts w:cs="Calibri"/>
              </w:rPr>
              <w:t>Knowledge of relevant legislation and Mental Capacity Act.</w:t>
            </w:r>
          </w:p>
        </w:tc>
        <w:tc>
          <w:tcPr>
            <w:tcW w:w="1134" w:type="dxa"/>
            <w:shd w:val="clear" w:color="auto" w:fill="auto"/>
          </w:tcPr>
          <w:p w:rsidR="00AC27B2" w:rsidRPr="00E367D6" w:rsidRDefault="00AC27B2" w:rsidP="009062ED">
            <w:pPr>
              <w:pStyle w:val="NoSpacing"/>
              <w:jc w:val="center"/>
              <w:rPr>
                <w:rFonts w:cs="Calibri"/>
              </w:rPr>
            </w:pPr>
            <w:r w:rsidRPr="00E367D6">
              <w:rPr>
                <w:rFonts w:cs="Calibri"/>
              </w:rPr>
              <w:t>D</w:t>
            </w:r>
          </w:p>
        </w:tc>
      </w:tr>
      <w:tr w:rsidR="00AC27B2" w:rsidRPr="00E367D6" w:rsidTr="009062ED">
        <w:tc>
          <w:tcPr>
            <w:tcW w:w="8843" w:type="dxa"/>
            <w:shd w:val="clear" w:color="auto" w:fill="auto"/>
          </w:tcPr>
          <w:p w:rsidR="00AC27B2" w:rsidRPr="00E367D6" w:rsidRDefault="00AC27B2" w:rsidP="009062ED">
            <w:pPr>
              <w:pStyle w:val="NoSpacing"/>
              <w:rPr>
                <w:rFonts w:cs="Calibri"/>
              </w:rPr>
            </w:pPr>
            <w:r w:rsidRPr="00E367D6">
              <w:rPr>
                <w:rFonts w:cs="Calibri"/>
              </w:rPr>
              <w:t>Knowledge of Battersea / Wandsworth</w:t>
            </w:r>
            <w:r>
              <w:rPr>
                <w:rFonts w:cs="Calibri"/>
              </w:rPr>
              <w:t>.</w:t>
            </w:r>
          </w:p>
        </w:tc>
        <w:tc>
          <w:tcPr>
            <w:tcW w:w="1134" w:type="dxa"/>
            <w:shd w:val="clear" w:color="auto" w:fill="auto"/>
          </w:tcPr>
          <w:p w:rsidR="00AC27B2" w:rsidRPr="00E367D6" w:rsidRDefault="00AC27B2" w:rsidP="009062ED">
            <w:pPr>
              <w:pStyle w:val="NoSpacing"/>
              <w:jc w:val="center"/>
              <w:rPr>
                <w:rFonts w:cs="Calibri"/>
              </w:rPr>
            </w:pPr>
            <w:r w:rsidRPr="00E367D6">
              <w:rPr>
                <w:rFonts w:cs="Calibri"/>
              </w:rPr>
              <w:t>D</w:t>
            </w:r>
          </w:p>
        </w:tc>
      </w:tr>
      <w:tr w:rsidR="00AC27B2" w:rsidRPr="00525548" w:rsidTr="00AC27B2">
        <w:tc>
          <w:tcPr>
            <w:tcW w:w="8843" w:type="dxa"/>
            <w:shd w:val="clear" w:color="auto" w:fill="D9D9D9"/>
          </w:tcPr>
          <w:p w:rsidR="00AC27B2" w:rsidRPr="00525548" w:rsidRDefault="00AC27B2" w:rsidP="009062ED">
            <w:pPr>
              <w:pStyle w:val="NoSpacing"/>
              <w:rPr>
                <w:rFonts w:cs="Calibri"/>
                <w:b/>
                <w:bCs/>
              </w:rPr>
            </w:pPr>
            <w:r w:rsidRPr="00525548">
              <w:rPr>
                <w:rFonts w:cs="Calibri"/>
                <w:b/>
                <w:bCs/>
              </w:rPr>
              <w:t xml:space="preserve">Personal Qualities </w:t>
            </w:r>
          </w:p>
        </w:tc>
        <w:tc>
          <w:tcPr>
            <w:tcW w:w="1134" w:type="dxa"/>
            <w:shd w:val="clear" w:color="auto" w:fill="D9D9D9"/>
          </w:tcPr>
          <w:p w:rsidR="00AC27B2" w:rsidRPr="00525548" w:rsidRDefault="00AC27B2" w:rsidP="009062ED">
            <w:pPr>
              <w:pStyle w:val="NoSpacing"/>
              <w:jc w:val="center"/>
              <w:rPr>
                <w:rFonts w:cs="Calibri"/>
                <w:b/>
                <w:bCs/>
              </w:rPr>
            </w:pPr>
          </w:p>
        </w:tc>
      </w:tr>
      <w:tr w:rsidR="00AC27B2" w:rsidRPr="00525548" w:rsidTr="009062ED">
        <w:tc>
          <w:tcPr>
            <w:tcW w:w="8843" w:type="dxa"/>
            <w:shd w:val="clear" w:color="auto" w:fill="auto"/>
          </w:tcPr>
          <w:p w:rsidR="00AC27B2" w:rsidRPr="00525548" w:rsidRDefault="00AC27B2" w:rsidP="009062ED">
            <w:pPr>
              <w:pStyle w:val="NoSpacing"/>
            </w:pPr>
            <w:r w:rsidRPr="00525548">
              <w:t>Passionate about befriending and peer support</w:t>
            </w:r>
            <w:r>
              <w:t xml:space="preserve">. </w:t>
            </w:r>
          </w:p>
        </w:tc>
        <w:tc>
          <w:tcPr>
            <w:tcW w:w="1134" w:type="dxa"/>
            <w:shd w:val="clear" w:color="auto" w:fill="auto"/>
          </w:tcPr>
          <w:p w:rsidR="00AC27B2" w:rsidRPr="00525548" w:rsidRDefault="00AC27B2" w:rsidP="009062ED">
            <w:pPr>
              <w:pStyle w:val="NoSpacing"/>
              <w:jc w:val="center"/>
            </w:pPr>
            <w:r w:rsidRPr="00525548">
              <w:t>E</w:t>
            </w:r>
          </w:p>
        </w:tc>
      </w:tr>
      <w:tr w:rsidR="00AC27B2" w:rsidRPr="00525548" w:rsidTr="009062ED">
        <w:tc>
          <w:tcPr>
            <w:tcW w:w="8843" w:type="dxa"/>
            <w:shd w:val="clear" w:color="auto" w:fill="auto"/>
          </w:tcPr>
          <w:p w:rsidR="00AC27B2" w:rsidRPr="00525548" w:rsidRDefault="00AC27B2" w:rsidP="009062ED">
            <w:pPr>
              <w:pStyle w:val="NoSpacing"/>
            </w:pPr>
            <w:r w:rsidRPr="00525548">
              <w:t>Ability to listen to, understand and respond to the needs of older and vulnerable people and identify unmet needs.</w:t>
            </w:r>
          </w:p>
        </w:tc>
        <w:tc>
          <w:tcPr>
            <w:tcW w:w="1134" w:type="dxa"/>
            <w:shd w:val="clear" w:color="auto" w:fill="auto"/>
          </w:tcPr>
          <w:p w:rsidR="00AC27B2" w:rsidRPr="00525548" w:rsidRDefault="00AC27B2" w:rsidP="009062ED">
            <w:pPr>
              <w:pStyle w:val="NoSpacing"/>
              <w:jc w:val="center"/>
            </w:pPr>
            <w:r>
              <w:t>E</w:t>
            </w:r>
          </w:p>
        </w:tc>
      </w:tr>
      <w:tr w:rsidR="00AC27B2" w:rsidRPr="00525548" w:rsidTr="009062ED">
        <w:tc>
          <w:tcPr>
            <w:tcW w:w="8843" w:type="dxa"/>
            <w:shd w:val="clear" w:color="auto" w:fill="auto"/>
          </w:tcPr>
          <w:p w:rsidR="00AC27B2" w:rsidRPr="00525548" w:rsidRDefault="00AC27B2" w:rsidP="009062ED">
            <w:pPr>
              <w:pStyle w:val="NoSpacing"/>
            </w:pPr>
            <w:r w:rsidRPr="00525548">
              <w:rPr>
                <w:lang w:val="en-US"/>
              </w:rPr>
              <w:t>A hands-on, highly motivated individual with considerable drive, energy and a determination to succeed.</w:t>
            </w:r>
          </w:p>
        </w:tc>
        <w:tc>
          <w:tcPr>
            <w:tcW w:w="1134" w:type="dxa"/>
            <w:shd w:val="clear" w:color="auto" w:fill="auto"/>
          </w:tcPr>
          <w:p w:rsidR="00AC27B2" w:rsidRPr="00525548" w:rsidRDefault="00AC27B2" w:rsidP="009062ED">
            <w:pPr>
              <w:pStyle w:val="NoSpacing"/>
              <w:jc w:val="center"/>
            </w:pPr>
            <w:r w:rsidRPr="00525548">
              <w:t>E</w:t>
            </w:r>
          </w:p>
        </w:tc>
      </w:tr>
      <w:tr w:rsidR="00AC27B2" w:rsidRPr="00525548" w:rsidTr="009062ED">
        <w:tc>
          <w:tcPr>
            <w:tcW w:w="8843" w:type="dxa"/>
            <w:shd w:val="clear" w:color="auto" w:fill="auto"/>
          </w:tcPr>
          <w:p w:rsidR="00AC27B2" w:rsidRPr="00525548" w:rsidRDefault="00AC27B2" w:rsidP="009062ED">
            <w:pPr>
              <w:pStyle w:val="NoSpacing"/>
            </w:pPr>
            <w:r w:rsidRPr="00525548">
              <w:t>Ability to work with others in a supportive and non-judgmental way.</w:t>
            </w:r>
          </w:p>
        </w:tc>
        <w:tc>
          <w:tcPr>
            <w:tcW w:w="1134" w:type="dxa"/>
            <w:shd w:val="clear" w:color="auto" w:fill="auto"/>
          </w:tcPr>
          <w:p w:rsidR="00AC27B2" w:rsidRPr="00525548" w:rsidRDefault="00AC27B2" w:rsidP="009062ED">
            <w:pPr>
              <w:pStyle w:val="NoSpacing"/>
              <w:jc w:val="center"/>
            </w:pPr>
            <w:r>
              <w:t>E</w:t>
            </w:r>
          </w:p>
        </w:tc>
      </w:tr>
      <w:tr w:rsidR="00AC27B2" w:rsidRPr="00525548" w:rsidTr="009062ED">
        <w:tc>
          <w:tcPr>
            <w:tcW w:w="8843" w:type="dxa"/>
            <w:shd w:val="clear" w:color="auto" w:fill="auto"/>
          </w:tcPr>
          <w:p w:rsidR="00AC27B2" w:rsidRPr="00525548" w:rsidRDefault="00AC27B2" w:rsidP="009062ED">
            <w:pPr>
              <w:pStyle w:val="NoSpacing"/>
            </w:pPr>
            <w:r w:rsidRPr="00525548">
              <w:t>Outstanding interpersonal and communication skills</w:t>
            </w:r>
            <w:r>
              <w:t xml:space="preserve">. </w:t>
            </w:r>
          </w:p>
        </w:tc>
        <w:tc>
          <w:tcPr>
            <w:tcW w:w="1134" w:type="dxa"/>
            <w:shd w:val="clear" w:color="auto" w:fill="auto"/>
          </w:tcPr>
          <w:p w:rsidR="00AC27B2" w:rsidRPr="00525548" w:rsidRDefault="00AC27B2" w:rsidP="009062ED">
            <w:pPr>
              <w:pStyle w:val="NoSpacing"/>
              <w:jc w:val="center"/>
            </w:pPr>
            <w:r w:rsidRPr="00525548">
              <w:t>E</w:t>
            </w:r>
          </w:p>
        </w:tc>
      </w:tr>
      <w:tr w:rsidR="00AC27B2" w:rsidRPr="00525548" w:rsidTr="009062ED">
        <w:tc>
          <w:tcPr>
            <w:tcW w:w="8843" w:type="dxa"/>
            <w:shd w:val="clear" w:color="auto" w:fill="auto"/>
          </w:tcPr>
          <w:p w:rsidR="00AC27B2" w:rsidRPr="00525548" w:rsidRDefault="00AC27B2" w:rsidP="009062ED">
            <w:pPr>
              <w:pStyle w:val="NoSpacing"/>
            </w:pPr>
            <w:r w:rsidRPr="00525548">
              <w:t>Empathy with staff, volunteers and members</w:t>
            </w:r>
            <w:r>
              <w:t>.</w:t>
            </w:r>
          </w:p>
        </w:tc>
        <w:tc>
          <w:tcPr>
            <w:tcW w:w="1134" w:type="dxa"/>
            <w:shd w:val="clear" w:color="auto" w:fill="auto"/>
          </w:tcPr>
          <w:p w:rsidR="00AC27B2" w:rsidRPr="00525548" w:rsidRDefault="00AC27B2" w:rsidP="009062ED">
            <w:pPr>
              <w:pStyle w:val="NoSpacing"/>
              <w:jc w:val="center"/>
            </w:pPr>
            <w:r>
              <w:t>E</w:t>
            </w:r>
          </w:p>
        </w:tc>
      </w:tr>
      <w:tr w:rsidR="00AC27B2" w:rsidRPr="00525548" w:rsidTr="009062ED">
        <w:tc>
          <w:tcPr>
            <w:tcW w:w="8843" w:type="dxa"/>
            <w:shd w:val="clear" w:color="auto" w:fill="auto"/>
          </w:tcPr>
          <w:p w:rsidR="00AC27B2" w:rsidRPr="00525548" w:rsidRDefault="00AC27B2" w:rsidP="009062ED">
            <w:pPr>
              <w:pStyle w:val="NoSpacing"/>
            </w:pPr>
            <w:r>
              <w:t>A</w:t>
            </w:r>
            <w:r w:rsidRPr="00525548">
              <w:t>ble to prioritise workload, with a ‘can do’ approach and a team player.</w:t>
            </w:r>
          </w:p>
        </w:tc>
        <w:tc>
          <w:tcPr>
            <w:tcW w:w="1134" w:type="dxa"/>
            <w:shd w:val="clear" w:color="auto" w:fill="auto"/>
          </w:tcPr>
          <w:p w:rsidR="00AC27B2" w:rsidRPr="00525548" w:rsidRDefault="00AC27B2" w:rsidP="009062ED">
            <w:pPr>
              <w:pStyle w:val="NoSpacing"/>
              <w:jc w:val="center"/>
            </w:pPr>
            <w:r w:rsidRPr="00525548">
              <w:t>E</w:t>
            </w:r>
          </w:p>
        </w:tc>
      </w:tr>
    </w:tbl>
    <w:p w:rsidR="00AC27B2" w:rsidRPr="007E54CA" w:rsidRDefault="00AC27B2" w:rsidP="00AC27B2">
      <w:pPr>
        <w:spacing w:after="120"/>
        <w:rPr>
          <w:rFonts w:cs="Calibri"/>
          <w:b/>
        </w:rPr>
      </w:pPr>
      <w:r w:rsidRPr="007E54CA">
        <w:rPr>
          <w:rFonts w:cs="Calibri"/>
          <w:b/>
        </w:rPr>
        <w:t xml:space="preserve">Further Information </w:t>
      </w:r>
    </w:p>
    <w:p w:rsidR="00AC27B2" w:rsidRPr="007E54CA" w:rsidRDefault="00AC27B2" w:rsidP="00AC27B2">
      <w:pPr>
        <w:pStyle w:val="NoSpacing"/>
        <w:rPr>
          <w:rFonts w:cs="Calibri"/>
        </w:rPr>
      </w:pPr>
      <w:r w:rsidRPr="007E54CA">
        <w:rPr>
          <w:rFonts w:cs="Calibri"/>
        </w:rPr>
        <w:t xml:space="preserve">For further information and an informal chat about this post please contact Aaron Barbour, KLS’ Director, </w:t>
      </w:r>
      <w:hyperlink r:id="rId18" w:history="1">
        <w:r w:rsidRPr="007E54CA">
          <w:rPr>
            <w:rStyle w:val="Hyperlink"/>
            <w:rFonts w:cs="Calibri"/>
          </w:rPr>
          <w:t>aaron@klesttlement.org.uk</w:t>
        </w:r>
      </w:hyperlink>
      <w:r w:rsidRPr="007E54CA">
        <w:rPr>
          <w:rFonts w:cs="Calibri"/>
        </w:rPr>
        <w:t xml:space="preserve"> </w:t>
      </w:r>
    </w:p>
    <w:p w:rsidR="00AC27B2" w:rsidRPr="007E54CA" w:rsidRDefault="00AC27B2" w:rsidP="00AC27B2">
      <w:pPr>
        <w:pStyle w:val="NoSpacing"/>
        <w:ind w:left="360"/>
        <w:rPr>
          <w:rFonts w:cs="Calibri"/>
        </w:rPr>
      </w:pPr>
    </w:p>
    <w:p w:rsidR="00AC27B2" w:rsidRPr="007E54CA" w:rsidRDefault="00AC27B2" w:rsidP="00AC27B2">
      <w:pPr>
        <w:pStyle w:val="NoSpacing"/>
        <w:numPr>
          <w:ilvl w:val="0"/>
          <w:numId w:val="26"/>
        </w:numPr>
        <w:rPr>
          <w:rFonts w:cs="Calibri"/>
        </w:rPr>
      </w:pPr>
      <w:r w:rsidRPr="007E54CA">
        <w:rPr>
          <w:rFonts w:cs="Calibri"/>
        </w:rPr>
        <w:t xml:space="preserve">Katherine Low Settlement is committed to equal opportunities.    </w:t>
      </w:r>
    </w:p>
    <w:p w:rsidR="00AC27B2" w:rsidRPr="007E54CA" w:rsidRDefault="00AC27B2" w:rsidP="00AC27B2">
      <w:pPr>
        <w:pStyle w:val="NoSpacing"/>
        <w:numPr>
          <w:ilvl w:val="0"/>
          <w:numId w:val="26"/>
        </w:numPr>
        <w:rPr>
          <w:rFonts w:cs="Calibri"/>
        </w:rPr>
      </w:pPr>
      <w:r w:rsidRPr="007E54CA">
        <w:rPr>
          <w:rFonts w:cs="Calibri"/>
        </w:rPr>
        <w:t xml:space="preserve">All offers to work at Katherine Low Settlement are subject to two satisfactory references, which is standard KLS policy applicable to all roles. KLS also ask for an enhanced DBS check. </w:t>
      </w:r>
    </w:p>
    <w:p w:rsidR="00AC27B2" w:rsidRPr="007E54CA" w:rsidRDefault="00AC27B2" w:rsidP="00AC27B2">
      <w:pPr>
        <w:pStyle w:val="NoSpacing"/>
        <w:numPr>
          <w:ilvl w:val="0"/>
          <w:numId w:val="26"/>
        </w:numPr>
        <w:rPr>
          <w:rFonts w:cs="Calibri"/>
        </w:rPr>
      </w:pPr>
      <w:r w:rsidRPr="007E54CA">
        <w:rPr>
          <w:rFonts w:cs="Calibri"/>
        </w:rPr>
        <w:t xml:space="preserve">You will adhere to matters of confidentiality concerning this role, the KLS team and trustees. </w:t>
      </w:r>
    </w:p>
    <w:p w:rsidR="00AC27B2" w:rsidRPr="007E54CA" w:rsidRDefault="00AC27B2" w:rsidP="00AC27B2">
      <w:pPr>
        <w:pStyle w:val="NoSpacing"/>
        <w:numPr>
          <w:ilvl w:val="0"/>
          <w:numId w:val="26"/>
        </w:numPr>
        <w:rPr>
          <w:rFonts w:cs="Calibri"/>
        </w:rPr>
      </w:pPr>
      <w:r w:rsidRPr="007E54CA">
        <w:rPr>
          <w:rFonts w:cs="Calibri"/>
        </w:rPr>
        <w:t xml:space="preserve">An induction is given to all staff. This includes sharing KLS policies / procedures relevant to each post.  </w:t>
      </w:r>
    </w:p>
    <w:p w:rsidR="00AC27B2" w:rsidRDefault="00AC27B2" w:rsidP="00AC27B2">
      <w:pPr>
        <w:pStyle w:val="NoSpacing"/>
        <w:numPr>
          <w:ilvl w:val="0"/>
          <w:numId w:val="26"/>
        </w:numPr>
        <w:rPr>
          <w:rFonts w:cs="Calibri"/>
        </w:rPr>
      </w:pPr>
      <w:r w:rsidRPr="007E54CA">
        <w:rPr>
          <w:rFonts w:cs="Calibri"/>
        </w:rPr>
        <w:t xml:space="preserve">There is a 6-month probation period for this role.  </w:t>
      </w:r>
    </w:p>
    <w:p w:rsidR="00AC27B2" w:rsidRPr="00637112" w:rsidRDefault="00AC27B2" w:rsidP="00AC27B2">
      <w:pPr>
        <w:pStyle w:val="NoSpacing"/>
        <w:ind w:left="360"/>
        <w:rPr>
          <w:rFonts w:cs="Calibri"/>
        </w:rPr>
      </w:pPr>
    </w:p>
    <w:p w:rsidR="00AC27B2" w:rsidRPr="007E54CA" w:rsidRDefault="00AC27B2" w:rsidP="00AC27B2">
      <w:pPr>
        <w:spacing w:after="120"/>
        <w:rPr>
          <w:rFonts w:cs="Calibri"/>
          <w:b/>
        </w:rPr>
      </w:pPr>
      <w:r w:rsidRPr="007E54CA">
        <w:rPr>
          <w:rFonts w:cs="Calibri"/>
          <w:b/>
        </w:rPr>
        <w:t xml:space="preserve">Application Process  </w:t>
      </w:r>
    </w:p>
    <w:p w:rsidR="00AC27B2" w:rsidRDefault="00AC27B2" w:rsidP="00AC27B2">
      <w:pPr>
        <w:widowControl w:val="0"/>
        <w:suppressAutoHyphens/>
        <w:spacing w:after="0" w:line="240" w:lineRule="auto"/>
        <w:rPr>
          <w:rFonts w:cs="Calibri"/>
        </w:rPr>
      </w:pPr>
      <w:r w:rsidRPr="001D6A1A">
        <w:rPr>
          <w:rFonts w:cs="Calibri"/>
        </w:rPr>
        <w:t xml:space="preserve">Please complete KLS’ Job Application Form, Equal Opportunities Monitoring Form, KLS’ Employment Self-Declaration and Disclosure Form (below) and return to </w:t>
      </w:r>
      <w:r>
        <w:rPr>
          <w:rFonts w:cs="Calibri"/>
        </w:rPr>
        <w:t xml:space="preserve">Tony Hersey </w:t>
      </w:r>
      <w:r w:rsidRPr="001D6A1A">
        <w:rPr>
          <w:rFonts w:cs="Calibri"/>
        </w:rPr>
        <w:t xml:space="preserve">at: </w:t>
      </w:r>
      <w:hyperlink r:id="rId19" w:history="1">
        <w:r w:rsidRPr="00286E6A">
          <w:rPr>
            <w:rStyle w:val="Hyperlink"/>
            <w:rFonts w:cs="Calibri"/>
          </w:rPr>
          <w:t>tony@klsettlement.org.uk</w:t>
        </w:r>
      </w:hyperlink>
      <w:r w:rsidRPr="001D6A1A">
        <w:rPr>
          <w:rFonts w:cs="Calibri"/>
        </w:rPr>
        <w:t xml:space="preserve">  </w:t>
      </w:r>
    </w:p>
    <w:p w:rsidR="00AC27B2" w:rsidRPr="00637112" w:rsidRDefault="00AC27B2" w:rsidP="00AC27B2">
      <w:pPr>
        <w:widowControl w:val="0"/>
        <w:suppressAutoHyphens/>
        <w:spacing w:after="0" w:line="240" w:lineRule="auto"/>
        <w:rPr>
          <w:rFonts w:cs="Calibri"/>
        </w:rPr>
      </w:pPr>
    </w:p>
    <w:p w:rsidR="00AC27B2" w:rsidRDefault="00AC27B2" w:rsidP="00AC27B2">
      <w:pPr>
        <w:pStyle w:val="NoSpacing"/>
        <w:rPr>
          <w:rFonts w:cs="Calibri"/>
          <w:b/>
          <w:u w:val="single"/>
        </w:rPr>
      </w:pPr>
      <w:r w:rsidRPr="007E54CA">
        <w:rPr>
          <w:rFonts w:cs="Calibri"/>
          <w:b/>
        </w:rPr>
        <w:t xml:space="preserve">Closing Date for Applications: </w:t>
      </w:r>
      <w:r>
        <w:rPr>
          <w:rFonts w:cs="Calibri"/>
          <w:b/>
        </w:rPr>
        <w:tab/>
      </w:r>
      <w:r>
        <w:rPr>
          <w:rFonts w:cs="Calibri"/>
          <w:b/>
        </w:rPr>
        <w:tab/>
      </w:r>
      <w:r w:rsidRPr="00BE3A0D">
        <w:rPr>
          <w:rFonts w:cs="Calibri"/>
          <w:b/>
        </w:rPr>
        <w:t xml:space="preserve">XXX  </w:t>
      </w:r>
    </w:p>
    <w:p w:rsidR="00AC27B2" w:rsidRPr="00637112" w:rsidRDefault="00AC27B2" w:rsidP="00AC27B2">
      <w:pPr>
        <w:pStyle w:val="NoSpacing"/>
        <w:rPr>
          <w:rFonts w:cs="Calibri"/>
          <w:b/>
          <w:u w:val="single"/>
        </w:rPr>
      </w:pPr>
    </w:p>
    <w:p w:rsidR="00AC27B2" w:rsidRDefault="00AC27B2" w:rsidP="00AC27B2">
      <w:pPr>
        <w:pStyle w:val="NoSpacing"/>
        <w:rPr>
          <w:rFonts w:cs="Calibri"/>
          <w:b/>
          <w:u w:val="single"/>
        </w:rPr>
      </w:pPr>
      <w:r w:rsidRPr="007E54CA">
        <w:rPr>
          <w:rFonts w:cs="Calibri"/>
          <w:b/>
        </w:rPr>
        <w:t xml:space="preserve">Interview Date: </w:t>
      </w:r>
      <w:r w:rsidRPr="007E54CA">
        <w:rPr>
          <w:rFonts w:cs="Calibri"/>
          <w:b/>
        </w:rPr>
        <w:tab/>
      </w:r>
      <w:r w:rsidRPr="007E54CA">
        <w:rPr>
          <w:rFonts w:cs="Calibri"/>
          <w:b/>
        </w:rPr>
        <w:tab/>
      </w:r>
      <w:r w:rsidRPr="007E54CA">
        <w:rPr>
          <w:rFonts w:cs="Calibri"/>
          <w:b/>
        </w:rPr>
        <w:tab/>
      </w:r>
      <w:r w:rsidRPr="00DA2583">
        <w:rPr>
          <w:rFonts w:cs="Calibri"/>
          <w:b/>
        </w:rPr>
        <w:t>XXX</w:t>
      </w:r>
      <w:r>
        <w:rPr>
          <w:rFonts w:cs="Calibri"/>
          <w:b/>
        </w:rPr>
        <w:t xml:space="preserve"> </w:t>
      </w:r>
    </w:p>
    <w:p w:rsidR="00AC27B2" w:rsidRDefault="00AC27B2" w:rsidP="00AC27B2">
      <w:pPr>
        <w:pStyle w:val="NoSpacing"/>
        <w:rPr>
          <w:rFonts w:cs="Calibri"/>
          <w:b/>
          <w:u w:val="single"/>
        </w:rPr>
      </w:pPr>
    </w:p>
    <w:p w:rsidR="00AC27B2" w:rsidRDefault="00AC27B2" w:rsidP="00AC27B2">
      <w:pPr>
        <w:pStyle w:val="NoSpacing"/>
        <w:rPr>
          <w:rFonts w:cs="Calibri"/>
          <w:b/>
          <w:u w:val="single"/>
        </w:rPr>
      </w:pPr>
    </w:p>
    <w:p w:rsidR="00AC27B2" w:rsidRPr="00637112" w:rsidRDefault="00AC27B2" w:rsidP="00AC27B2">
      <w:pPr>
        <w:pStyle w:val="NoSpacing"/>
        <w:rPr>
          <w:rFonts w:cs="Calibri"/>
          <w:b/>
          <w:u w:val="single"/>
        </w:rPr>
      </w:pPr>
    </w:p>
    <w:p w:rsidR="00AC27B2" w:rsidRPr="00DA2583" w:rsidRDefault="00AC27B2" w:rsidP="00AC27B2">
      <w:pPr>
        <w:pStyle w:val="NoSpacing"/>
        <w:rPr>
          <w:rFonts w:cs="Calibri"/>
          <w:sz w:val="16"/>
          <w:szCs w:val="16"/>
        </w:rPr>
      </w:pPr>
      <w:r w:rsidRPr="00C334D9">
        <w:rPr>
          <w:rFonts w:cs="Calibri"/>
          <w:i/>
          <w:sz w:val="16"/>
          <w:szCs w:val="16"/>
        </w:rPr>
        <w:t xml:space="preserve">Last updated: </w:t>
      </w:r>
      <w:r>
        <w:rPr>
          <w:rFonts w:cs="Calibri"/>
          <w:i/>
          <w:sz w:val="16"/>
          <w:szCs w:val="16"/>
        </w:rPr>
        <w:t xml:space="preserve">17May21 </w:t>
      </w:r>
    </w:p>
    <w:p w:rsidR="00E544DD" w:rsidRPr="00AC3AE8" w:rsidRDefault="00E544DD">
      <w:pPr>
        <w:rPr>
          <w:b/>
          <w:bCs/>
        </w:rPr>
      </w:pPr>
    </w:p>
    <w:p w:rsidR="00E544DD" w:rsidRDefault="00E544DD"/>
    <w:p w:rsidR="00E544DD" w:rsidRDefault="00E544DD"/>
    <w:sectPr w:rsidR="00E544DD" w:rsidSect="00FF5BFF">
      <w:footerReference w:type="default" r:id="rId20"/>
      <w:pgSz w:w="11906" w:h="16838"/>
      <w:pgMar w:top="1134" w:right="1134" w:bottom="1134" w:left="1134" w:header="708" w:footer="708" w:gutter="0"/>
      <w:pgBorders w:display="firstPage" w:offsetFrom="page">
        <w:top w:val="single" w:sz="4" w:space="24" w:color="C00000"/>
        <w:left w:val="single" w:sz="4" w:space="24" w:color="C00000"/>
        <w:bottom w:val="single" w:sz="4" w:space="24" w:color="C00000"/>
        <w:right w:val="single" w:sz="4" w:space="24" w:color="C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3471" w:rsidRDefault="00793471" w:rsidP="00DC6307">
      <w:pPr>
        <w:spacing w:after="0" w:line="240" w:lineRule="auto"/>
      </w:pPr>
      <w:r>
        <w:separator/>
      </w:r>
    </w:p>
  </w:endnote>
  <w:endnote w:type="continuationSeparator" w:id="0">
    <w:p w:rsidR="00793471" w:rsidRDefault="00793471" w:rsidP="00DC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luna-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673" w:rsidRDefault="00590673">
    <w:pPr>
      <w:pStyle w:val="Footer"/>
      <w:jc w:val="right"/>
    </w:pPr>
    <w:r>
      <w:fldChar w:fldCharType="begin"/>
    </w:r>
    <w:r>
      <w:instrText xml:space="preserve"> PAGE   \* MERGEFORMAT </w:instrText>
    </w:r>
    <w:r>
      <w:fldChar w:fldCharType="separate"/>
    </w:r>
    <w:r>
      <w:rPr>
        <w:noProof/>
      </w:rPr>
      <w:t>2</w:t>
    </w:r>
    <w:r>
      <w:rPr>
        <w:noProof/>
      </w:rPr>
      <w:fldChar w:fldCharType="end"/>
    </w:r>
  </w:p>
  <w:p w:rsidR="00590673" w:rsidRDefault="00590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3471" w:rsidRDefault="00793471" w:rsidP="00DC6307">
      <w:pPr>
        <w:spacing w:after="0" w:line="240" w:lineRule="auto"/>
      </w:pPr>
      <w:r>
        <w:separator/>
      </w:r>
    </w:p>
  </w:footnote>
  <w:footnote w:type="continuationSeparator" w:id="0">
    <w:p w:rsidR="00793471" w:rsidRDefault="00793471" w:rsidP="00DC6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7E5"/>
    <w:multiLevelType w:val="hybridMultilevel"/>
    <w:tmpl w:val="9F18DB68"/>
    <w:lvl w:ilvl="0" w:tplc="AFC2446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F64A2"/>
    <w:multiLevelType w:val="hybridMultilevel"/>
    <w:tmpl w:val="DE40B6C8"/>
    <w:lvl w:ilvl="0" w:tplc="AFC2446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D92449"/>
    <w:multiLevelType w:val="hybridMultilevel"/>
    <w:tmpl w:val="62DE6856"/>
    <w:lvl w:ilvl="0" w:tplc="AFC2446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400B67"/>
    <w:multiLevelType w:val="hybridMultilevel"/>
    <w:tmpl w:val="27C6366C"/>
    <w:lvl w:ilvl="0" w:tplc="AFC2446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11412E"/>
    <w:multiLevelType w:val="hybridMultilevel"/>
    <w:tmpl w:val="646E5E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7E31BB"/>
    <w:multiLevelType w:val="hybridMultilevel"/>
    <w:tmpl w:val="288E5748"/>
    <w:lvl w:ilvl="0" w:tplc="D0B661C6">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B11A53"/>
    <w:multiLevelType w:val="hybridMultilevel"/>
    <w:tmpl w:val="86F4B8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C33905"/>
    <w:multiLevelType w:val="hybridMultilevel"/>
    <w:tmpl w:val="820688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24426F"/>
    <w:multiLevelType w:val="hybridMultilevel"/>
    <w:tmpl w:val="C5026640"/>
    <w:lvl w:ilvl="0" w:tplc="ABA0B1BA">
      <w:start w:val="1"/>
      <w:numFmt w:val="bullet"/>
      <w:lvlText w:val=""/>
      <w:lvlJc w:val="left"/>
      <w:pPr>
        <w:ind w:left="378" w:hanging="360"/>
      </w:pPr>
      <w:rPr>
        <w:rFonts w:ascii="Wingdings" w:hAnsi="Wingdings" w:hint="default"/>
      </w:rPr>
    </w:lvl>
    <w:lvl w:ilvl="1" w:tplc="08090005">
      <w:start w:val="1"/>
      <w:numFmt w:val="bullet"/>
      <w:lvlText w:val=""/>
      <w:lvlJc w:val="left"/>
      <w:pPr>
        <w:ind w:left="1098" w:hanging="360"/>
      </w:pPr>
      <w:rPr>
        <w:rFonts w:ascii="Wingdings" w:hAnsi="Wingdings" w:hint="default"/>
      </w:rPr>
    </w:lvl>
    <w:lvl w:ilvl="2" w:tplc="3EE65692">
      <w:numFmt w:val="bullet"/>
      <w:lvlText w:val=""/>
      <w:lvlJc w:val="left"/>
      <w:pPr>
        <w:ind w:left="2178" w:hanging="720"/>
      </w:pPr>
      <w:rPr>
        <w:rFonts w:ascii="Symbol" w:eastAsia="Calibri" w:hAnsi="Symbol" w:cs="Times New Roman"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9" w15:restartNumberingAfterBreak="0">
    <w:nsid w:val="2BA80DE1"/>
    <w:multiLevelType w:val="hybridMultilevel"/>
    <w:tmpl w:val="3E8E5BF2"/>
    <w:lvl w:ilvl="0" w:tplc="AFC2446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474A97"/>
    <w:multiLevelType w:val="hybridMultilevel"/>
    <w:tmpl w:val="77CA0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686068"/>
    <w:multiLevelType w:val="multilevel"/>
    <w:tmpl w:val="CC0C79BE"/>
    <w:lvl w:ilvl="0">
      <w:start w:val="1"/>
      <w:numFmt w:val="decimal"/>
      <w:lvlText w:val="%1."/>
      <w:lvlJc w:val="left"/>
      <w:pPr>
        <w:ind w:left="360" w:hanging="360"/>
      </w:pPr>
      <w:rPr>
        <w:rFonts w:ascii="Calibri Light" w:hAnsi="Calibri Light" w:cs="Calibri Light" w:hint="default"/>
        <w:sz w:val="28"/>
        <w:szCs w:val="28"/>
      </w:rPr>
    </w:lvl>
    <w:lvl w:ilvl="1">
      <w:start w:val="1"/>
      <w:numFmt w:val="decimal"/>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abstractNum w:abstractNumId="12" w15:restartNumberingAfterBreak="0">
    <w:nsid w:val="3A2B3EBA"/>
    <w:multiLevelType w:val="hybridMultilevel"/>
    <w:tmpl w:val="34CE1A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D462EC"/>
    <w:multiLevelType w:val="hybridMultilevel"/>
    <w:tmpl w:val="73D4EE3C"/>
    <w:lvl w:ilvl="0" w:tplc="AFC2446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811346"/>
    <w:multiLevelType w:val="hybridMultilevel"/>
    <w:tmpl w:val="4FAA96BC"/>
    <w:lvl w:ilvl="0" w:tplc="45FAD84C">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E1E1EDE"/>
    <w:multiLevelType w:val="hybridMultilevel"/>
    <w:tmpl w:val="F2EE5D66"/>
    <w:lvl w:ilvl="0" w:tplc="AFC2446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3C00E9"/>
    <w:multiLevelType w:val="hybridMultilevel"/>
    <w:tmpl w:val="410C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771B9C"/>
    <w:multiLevelType w:val="hybridMultilevel"/>
    <w:tmpl w:val="E3B65FB0"/>
    <w:lvl w:ilvl="0" w:tplc="AFC2446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61355C"/>
    <w:multiLevelType w:val="hybridMultilevel"/>
    <w:tmpl w:val="7602CE66"/>
    <w:lvl w:ilvl="0" w:tplc="AFC2446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A82DEC"/>
    <w:multiLevelType w:val="hybridMultilevel"/>
    <w:tmpl w:val="061CA7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1C0869"/>
    <w:multiLevelType w:val="hybridMultilevel"/>
    <w:tmpl w:val="C6E4CB3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C60125"/>
    <w:multiLevelType w:val="hybridMultilevel"/>
    <w:tmpl w:val="216803F8"/>
    <w:lvl w:ilvl="0" w:tplc="AFC2446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2B396F"/>
    <w:multiLevelType w:val="hybridMultilevel"/>
    <w:tmpl w:val="533EF27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2C2CF0"/>
    <w:multiLevelType w:val="hybridMultilevel"/>
    <w:tmpl w:val="6C021B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4A0841"/>
    <w:multiLevelType w:val="hybridMultilevel"/>
    <w:tmpl w:val="9F54F92A"/>
    <w:lvl w:ilvl="0" w:tplc="AFC2446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3534A6"/>
    <w:multiLevelType w:val="hybridMultilevel"/>
    <w:tmpl w:val="139A5C3C"/>
    <w:lvl w:ilvl="0" w:tplc="AFC2446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544025"/>
    <w:multiLevelType w:val="hybridMultilevel"/>
    <w:tmpl w:val="180289FE"/>
    <w:lvl w:ilvl="0" w:tplc="AFC2446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1D17A9"/>
    <w:multiLevelType w:val="hybridMultilevel"/>
    <w:tmpl w:val="EB443A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367042"/>
    <w:multiLevelType w:val="hybridMultilevel"/>
    <w:tmpl w:val="E8C08B84"/>
    <w:lvl w:ilvl="0" w:tplc="AFC2446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E22AD7"/>
    <w:multiLevelType w:val="hybridMultilevel"/>
    <w:tmpl w:val="468234A8"/>
    <w:lvl w:ilvl="0" w:tplc="AFC2446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842001"/>
    <w:multiLevelType w:val="hybridMultilevel"/>
    <w:tmpl w:val="09BE06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6270F5"/>
    <w:multiLevelType w:val="hybridMultilevel"/>
    <w:tmpl w:val="6C882730"/>
    <w:lvl w:ilvl="0" w:tplc="AFC2446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9152CF"/>
    <w:multiLevelType w:val="hybridMultilevel"/>
    <w:tmpl w:val="08841178"/>
    <w:lvl w:ilvl="0" w:tplc="AFC2446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EC6FA2"/>
    <w:multiLevelType w:val="hybridMultilevel"/>
    <w:tmpl w:val="D2FA3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1"/>
  </w:num>
  <w:num w:numId="4">
    <w:abstractNumId w:val="30"/>
  </w:num>
  <w:num w:numId="5">
    <w:abstractNumId w:val="10"/>
  </w:num>
  <w:num w:numId="6">
    <w:abstractNumId w:val="0"/>
  </w:num>
  <w:num w:numId="7">
    <w:abstractNumId w:val="9"/>
  </w:num>
  <w:num w:numId="8">
    <w:abstractNumId w:val="33"/>
  </w:num>
  <w:num w:numId="9">
    <w:abstractNumId w:val="32"/>
  </w:num>
  <w:num w:numId="10">
    <w:abstractNumId w:val="17"/>
  </w:num>
  <w:num w:numId="11">
    <w:abstractNumId w:val="25"/>
  </w:num>
  <w:num w:numId="12">
    <w:abstractNumId w:val="1"/>
  </w:num>
  <w:num w:numId="13">
    <w:abstractNumId w:val="15"/>
  </w:num>
  <w:num w:numId="14">
    <w:abstractNumId w:val="26"/>
  </w:num>
  <w:num w:numId="15">
    <w:abstractNumId w:val="13"/>
  </w:num>
  <w:num w:numId="16">
    <w:abstractNumId w:val="2"/>
  </w:num>
  <w:num w:numId="17">
    <w:abstractNumId w:val="21"/>
  </w:num>
  <w:num w:numId="18">
    <w:abstractNumId w:val="24"/>
  </w:num>
  <w:num w:numId="19">
    <w:abstractNumId w:val="28"/>
  </w:num>
  <w:num w:numId="20">
    <w:abstractNumId w:val="29"/>
  </w:num>
  <w:num w:numId="21">
    <w:abstractNumId w:val="18"/>
  </w:num>
  <w:num w:numId="22">
    <w:abstractNumId w:val="3"/>
  </w:num>
  <w:num w:numId="23">
    <w:abstractNumId w:val="16"/>
  </w:num>
  <w:num w:numId="24">
    <w:abstractNumId w:val="31"/>
  </w:num>
  <w:num w:numId="25">
    <w:abstractNumId w:val="14"/>
  </w:num>
  <w:num w:numId="26">
    <w:abstractNumId w:val="27"/>
  </w:num>
  <w:num w:numId="27">
    <w:abstractNumId w:val="20"/>
  </w:num>
  <w:num w:numId="28">
    <w:abstractNumId w:val="5"/>
  </w:num>
  <w:num w:numId="29">
    <w:abstractNumId w:val="6"/>
  </w:num>
  <w:num w:numId="30">
    <w:abstractNumId w:val="19"/>
  </w:num>
  <w:num w:numId="31">
    <w:abstractNumId w:val="23"/>
  </w:num>
  <w:num w:numId="32">
    <w:abstractNumId w:val="22"/>
  </w:num>
  <w:num w:numId="33">
    <w:abstractNumId w:val="1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DD"/>
    <w:rsid w:val="00042269"/>
    <w:rsid w:val="000707E1"/>
    <w:rsid w:val="00084801"/>
    <w:rsid w:val="000B18EC"/>
    <w:rsid w:val="00112448"/>
    <w:rsid w:val="0011468B"/>
    <w:rsid w:val="00173087"/>
    <w:rsid w:val="002F3365"/>
    <w:rsid w:val="00392E7F"/>
    <w:rsid w:val="00393E74"/>
    <w:rsid w:val="00427EAF"/>
    <w:rsid w:val="004A6C9B"/>
    <w:rsid w:val="005632BC"/>
    <w:rsid w:val="00581798"/>
    <w:rsid w:val="00590673"/>
    <w:rsid w:val="005B520E"/>
    <w:rsid w:val="006045FE"/>
    <w:rsid w:val="00636066"/>
    <w:rsid w:val="00682AA0"/>
    <w:rsid w:val="006955E4"/>
    <w:rsid w:val="006B4575"/>
    <w:rsid w:val="006D137C"/>
    <w:rsid w:val="00751619"/>
    <w:rsid w:val="00783179"/>
    <w:rsid w:val="00793471"/>
    <w:rsid w:val="007B13F4"/>
    <w:rsid w:val="007C413F"/>
    <w:rsid w:val="00810756"/>
    <w:rsid w:val="00862034"/>
    <w:rsid w:val="008719BF"/>
    <w:rsid w:val="00903B33"/>
    <w:rsid w:val="009062ED"/>
    <w:rsid w:val="00931404"/>
    <w:rsid w:val="009B0E69"/>
    <w:rsid w:val="009C13AE"/>
    <w:rsid w:val="009F3778"/>
    <w:rsid w:val="009F4FF4"/>
    <w:rsid w:val="00A76A24"/>
    <w:rsid w:val="00A84D13"/>
    <w:rsid w:val="00AC27B2"/>
    <w:rsid w:val="00AC3AE8"/>
    <w:rsid w:val="00AD4EF5"/>
    <w:rsid w:val="00AD7F26"/>
    <w:rsid w:val="00B322E0"/>
    <w:rsid w:val="00B33C00"/>
    <w:rsid w:val="00B507A7"/>
    <w:rsid w:val="00B63C9F"/>
    <w:rsid w:val="00BA6B5E"/>
    <w:rsid w:val="00D64474"/>
    <w:rsid w:val="00D87030"/>
    <w:rsid w:val="00DB68AF"/>
    <w:rsid w:val="00DC6307"/>
    <w:rsid w:val="00E14F8E"/>
    <w:rsid w:val="00E544DD"/>
    <w:rsid w:val="00E93E89"/>
    <w:rsid w:val="00EB4959"/>
    <w:rsid w:val="00ED3A21"/>
    <w:rsid w:val="00F17359"/>
    <w:rsid w:val="00F5152B"/>
    <w:rsid w:val="00F87213"/>
    <w:rsid w:val="00FF5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3AFE4-ED94-4666-BC92-AED6FD24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4DD"/>
    <w:rPr>
      <w:sz w:val="22"/>
      <w:szCs w:val="22"/>
      <w:lang w:eastAsia="en-US"/>
    </w:rPr>
  </w:style>
  <w:style w:type="paragraph" w:styleId="ListParagraph">
    <w:name w:val="List Paragraph"/>
    <w:basedOn w:val="Normal"/>
    <w:uiPriority w:val="34"/>
    <w:qFormat/>
    <w:rsid w:val="00E544DD"/>
    <w:pPr>
      <w:ind w:left="720"/>
      <w:contextualSpacing/>
    </w:pPr>
  </w:style>
  <w:style w:type="paragraph" w:styleId="NormalWeb">
    <w:name w:val="Normal (Web)"/>
    <w:basedOn w:val="Normal"/>
    <w:uiPriority w:val="99"/>
    <w:semiHidden/>
    <w:unhideWhenUsed/>
    <w:rsid w:val="00AC3AE8"/>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DC6307"/>
    <w:pPr>
      <w:spacing w:after="0" w:line="240" w:lineRule="auto"/>
    </w:pPr>
    <w:rPr>
      <w:sz w:val="20"/>
      <w:szCs w:val="20"/>
    </w:rPr>
  </w:style>
  <w:style w:type="character" w:customStyle="1" w:styleId="FootnoteTextChar">
    <w:name w:val="Footnote Text Char"/>
    <w:link w:val="FootnoteText"/>
    <w:uiPriority w:val="99"/>
    <w:semiHidden/>
    <w:rsid w:val="00DC6307"/>
    <w:rPr>
      <w:sz w:val="20"/>
      <w:szCs w:val="20"/>
    </w:rPr>
  </w:style>
  <w:style w:type="character" w:styleId="FootnoteReference">
    <w:name w:val="footnote reference"/>
    <w:uiPriority w:val="99"/>
    <w:semiHidden/>
    <w:unhideWhenUsed/>
    <w:rsid w:val="00DC6307"/>
    <w:rPr>
      <w:vertAlign w:val="superscript"/>
    </w:rPr>
  </w:style>
  <w:style w:type="character" w:styleId="Hyperlink">
    <w:name w:val="Hyperlink"/>
    <w:uiPriority w:val="99"/>
    <w:unhideWhenUsed/>
    <w:rsid w:val="00A84D13"/>
    <w:rPr>
      <w:color w:val="0563C1"/>
      <w:u w:val="single"/>
    </w:rPr>
  </w:style>
  <w:style w:type="paragraph" w:customStyle="1" w:styleId="paragraph">
    <w:name w:val="paragraph"/>
    <w:basedOn w:val="Normal"/>
    <w:rsid w:val="009B0E69"/>
    <w:pPr>
      <w:spacing w:before="100" w:beforeAutospacing="1" w:after="100" w:afterAutospacing="1" w:line="240" w:lineRule="auto"/>
    </w:pPr>
    <w:rPr>
      <w:rFonts w:ascii="Times" w:eastAsia="Times New Roman" w:hAnsi="Times"/>
      <w:sz w:val="20"/>
      <w:szCs w:val="20"/>
    </w:rPr>
  </w:style>
  <w:style w:type="character" w:customStyle="1" w:styleId="normaltextrun">
    <w:name w:val="normaltextrun"/>
    <w:basedOn w:val="DefaultParagraphFont"/>
    <w:rsid w:val="009B0E69"/>
  </w:style>
  <w:style w:type="character" w:customStyle="1" w:styleId="eop">
    <w:name w:val="eop"/>
    <w:basedOn w:val="DefaultParagraphFont"/>
    <w:rsid w:val="009B0E69"/>
  </w:style>
  <w:style w:type="character" w:customStyle="1" w:styleId="apple-converted-space">
    <w:name w:val="apple-converted-space"/>
    <w:basedOn w:val="DefaultParagraphFont"/>
    <w:rsid w:val="009B0E69"/>
  </w:style>
  <w:style w:type="paragraph" w:styleId="Header">
    <w:name w:val="header"/>
    <w:basedOn w:val="Normal"/>
    <w:link w:val="HeaderChar"/>
    <w:uiPriority w:val="99"/>
    <w:unhideWhenUsed/>
    <w:rsid w:val="00590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673"/>
  </w:style>
  <w:style w:type="paragraph" w:styleId="Footer">
    <w:name w:val="footer"/>
    <w:basedOn w:val="Normal"/>
    <w:link w:val="FooterChar"/>
    <w:uiPriority w:val="99"/>
    <w:unhideWhenUsed/>
    <w:rsid w:val="00590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673"/>
  </w:style>
  <w:style w:type="table" w:styleId="TableGrid">
    <w:name w:val="Table Grid"/>
    <w:basedOn w:val="TableNormal"/>
    <w:uiPriority w:val="59"/>
    <w:rsid w:val="00590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B4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2064">
      <w:bodyDiv w:val="1"/>
      <w:marLeft w:val="0"/>
      <w:marRight w:val="0"/>
      <w:marTop w:val="0"/>
      <w:marBottom w:val="0"/>
      <w:divBdr>
        <w:top w:val="none" w:sz="0" w:space="0" w:color="auto"/>
        <w:left w:val="none" w:sz="0" w:space="0" w:color="auto"/>
        <w:bottom w:val="none" w:sz="0" w:space="0" w:color="auto"/>
        <w:right w:val="none" w:sz="0" w:space="0" w:color="auto"/>
      </w:divBdr>
    </w:div>
    <w:div w:id="277370744">
      <w:bodyDiv w:val="1"/>
      <w:marLeft w:val="0"/>
      <w:marRight w:val="0"/>
      <w:marTop w:val="0"/>
      <w:marBottom w:val="0"/>
      <w:divBdr>
        <w:top w:val="none" w:sz="0" w:space="0" w:color="auto"/>
        <w:left w:val="none" w:sz="0" w:space="0" w:color="auto"/>
        <w:bottom w:val="none" w:sz="0" w:space="0" w:color="auto"/>
        <w:right w:val="none" w:sz="0" w:space="0" w:color="auto"/>
      </w:divBdr>
    </w:div>
    <w:div w:id="174406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on@klsettlement.org.uk" TargetMode="External"/><Relationship Id="rId13" Type="http://schemas.openxmlformats.org/officeDocument/2006/relationships/hyperlink" Target="http://www.biglocalsw11.co.uk" TargetMode="External"/><Relationship Id="rId18" Type="http://schemas.openxmlformats.org/officeDocument/2006/relationships/hyperlink" Target="mailto:aaron@klesttlement.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batterseacommunities.org.uk" TargetMode="External"/><Relationship Id="rId17" Type="http://schemas.openxmlformats.org/officeDocument/2006/relationships/hyperlink" Target="http://www.klsettlement.org.uk"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tterseabefriendingnetwork.org.uk/B" TargetMode="External"/><Relationship Id="rId5" Type="http://schemas.openxmlformats.org/officeDocument/2006/relationships/footnotes" Target="footnotes.xml"/><Relationship Id="rId15" Type="http://schemas.openxmlformats.org/officeDocument/2006/relationships/hyperlink" Target="http://www.klsettlement.org.uk/" TargetMode="External"/><Relationship Id="rId10" Type="http://schemas.openxmlformats.org/officeDocument/2006/relationships/hyperlink" Target="mailto:aaron@klsettlement.org.uk" TargetMode="External"/><Relationship Id="rId19" Type="http://schemas.openxmlformats.org/officeDocument/2006/relationships/hyperlink" Target="mailto:tony@klsettlement.org.uk" TargetMode="External"/><Relationship Id="rId4" Type="http://schemas.openxmlformats.org/officeDocument/2006/relationships/webSettings" Target="webSettings.xml"/><Relationship Id="rId9" Type="http://schemas.openxmlformats.org/officeDocument/2006/relationships/hyperlink" Target="http://www.klsettlement.org.uk" TargetMode="External"/><Relationship Id="rId14" Type="http://schemas.openxmlformats.org/officeDocument/2006/relationships/hyperlink" Target="http://www.blsqw11allianc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3893</Words>
  <Characters>22193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26034</CharactersWithSpaces>
  <SharedDoc>false</SharedDoc>
  <HLinks>
    <vt:vector size="66" baseType="variant">
      <vt:variant>
        <vt:i4>4980781</vt:i4>
      </vt:variant>
      <vt:variant>
        <vt:i4>30</vt:i4>
      </vt:variant>
      <vt:variant>
        <vt:i4>0</vt:i4>
      </vt:variant>
      <vt:variant>
        <vt:i4>5</vt:i4>
      </vt:variant>
      <vt:variant>
        <vt:lpwstr>mailto:tony@klsettlement.org.uk</vt:lpwstr>
      </vt:variant>
      <vt:variant>
        <vt:lpwstr/>
      </vt:variant>
      <vt:variant>
        <vt:i4>1245286</vt:i4>
      </vt:variant>
      <vt:variant>
        <vt:i4>27</vt:i4>
      </vt:variant>
      <vt:variant>
        <vt:i4>0</vt:i4>
      </vt:variant>
      <vt:variant>
        <vt:i4>5</vt:i4>
      </vt:variant>
      <vt:variant>
        <vt:lpwstr>mailto:aaron@klesttlement.org.uk</vt:lpwstr>
      </vt:variant>
      <vt:variant>
        <vt:lpwstr/>
      </vt:variant>
      <vt:variant>
        <vt:i4>3211300</vt:i4>
      </vt:variant>
      <vt:variant>
        <vt:i4>24</vt:i4>
      </vt:variant>
      <vt:variant>
        <vt:i4>0</vt:i4>
      </vt:variant>
      <vt:variant>
        <vt:i4>5</vt:i4>
      </vt:variant>
      <vt:variant>
        <vt:lpwstr>http://www.klsettlement.org.uk/</vt:lpwstr>
      </vt:variant>
      <vt:variant>
        <vt:lpwstr/>
      </vt:variant>
      <vt:variant>
        <vt:i4>3211300</vt:i4>
      </vt:variant>
      <vt:variant>
        <vt:i4>21</vt:i4>
      </vt:variant>
      <vt:variant>
        <vt:i4>0</vt:i4>
      </vt:variant>
      <vt:variant>
        <vt:i4>5</vt:i4>
      </vt:variant>
      <vt:variant>
        <vt:lpwstr>http://www.klsettlement.org.uk/</vt:lpwstr>
      </vt:variant>
      <vt:variant>
        <vt:lpwstr/>
      </vt:variant>
      <vt:variant>
        <vt:i4>7995439</vt:i4>
      </vt:variant>
      <vt:variant>
        <vt:i4>18</vt:i4>
      </vt:variant>
      <vt:variant>
        <vt:i4>0</vt:i4>
      </vt:variant>
      <vt:variant>
        <vt:i4>5</vt:i4>
      </vt:variant>
      <vt:variant>
        <vt:lpwstr>http://www.blsqw11alliance.org/</vt:lpwstr>
      </vt:variant>
      <vt:variant>
        <vt:lpwstr/>
      </vt:variant>
      <vt:variant>
        <vt:i4>7929914</vt:i4>
      </vt:variant>
      <vt:variant>
        <vt:i4>15</vt:i4>
      </vt:variant>
      <vt:variant>
        <vt:i4>0</vt:i4>
      </vt:variant>
      <vt:variant>
        <vt:i4>5</vt:i4>
      </vt:variant>
      <vt:variant>
        <vt:lpwstr>http://www.biglocalsw11.co.uk/</vt:lpwstr>
      </vt:variant>
      <vt:variant>
        <vt:lpwstr/>
      </vt:variant>
      <vt:variant>
        <vt:i4>3014695</vt:i4>
      </vt:variant>
      <vt:variant>
        <vt:i4>12</vt:i4>
      </vt:variant>
      <vt:variant>
        <vt:i4>0</vt:i4>
      </vt:variant>
      <vt:variant>
        <vt:i4>5</vt:i4>
      </vt:variant>
      <vt:variant>
        <vt:lpwstr>http://www.batterseacommunities.org.uk/</vt:lpwstr>
      </vt:variant>
      <vt:variant>
        <vt:lpwstr/>
      </vt:variant>
      <vt:variant>
        <vt:i4>6029333</vt:i4>
      </vt:variant>
      <vt:variant>
        <vt:i4>9</vt:i4>
      </vt:variant>
      <vt:variant>
        <vt:i4>0</vt:i4>
      </vt:variant>
      <vt:variant>
        <vt:i4>5</vt:i4>
      </vt:variant>
      <vt:variant>
        <vt:lpwstr>https://www.batterseabefriendingnetwork.org.uk/B</vt:lpwstr>
      </vt:variant>
      <vt:variant>
        <vt:lpwstr/>
      </vt:variant>
      <vt:variant>
        <vt:i4>327792</vt:i4>
      </vt:variant>
      <vt:variant>
        <vt:i4>6</vt:i4>
      </vt:variant>
      <vt:variant>
        <vt:i4>0</vt:i4>
      </vt:variant>
      <vt:variant>
        <vt:i4>5</vt:i4>
      </vt:variant>
      <vt:variant>
        <vt:lpwstr>mailto:aaron@klsettlement.org.uk</vt:lpwstr>
      </vt:variant>
      <vt:variant>
        <vt:lpwstr/>
      </vt:variant>
      <vt:variant>
        <vt:i4>3211300</vt:i4>
      </vt:variant>
      <vt:variant>
        <vt:i4>3</vt:i4>
      </vt:variant>
      <vt:variant>
        <vt:i4>0</vt:i4>
      </vt:variant>
      <vt:variant>
        <vt:i4>5</vt:i4>
      </vt:variant>
      <vt:variant>
        <vt:lpwstr>http://www.klsettlement.org.uk/</vt:lpwstr>
      </vt:variant>
      <vt:variant>
        <vt:lpwstr/>
      </vt:variant>
      <vt:variant>
        <vt:i4>327792</vt:i4>
      </vt:variant>
      <vt:variant>
        <vt:i4>0</vt:i4>
      </vt:variant>
      <vt:variant>
        <vt:i4>0</vt:i4>
      </vt:variant>
      <vt:variant>
        <vt:i4>5</vt:i4>
      </vt:variant>
      <vt:variant>
        <vt:lpwstr>mailto:aaron@klsettlement.org.uk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klsla</dc:creator>
  <cp:keywords/>
  <dc:description/>
  <cp:lastModifiedBy> </cp:lastModifiedBy>
  <cp:revision>2</cp:revision>
  <dcterms:created xsi:type="dcterms:W3CDTF">2021-06-07T08:36:00Z</dcterms:created>
  <dcterms:modified xsi:type="dcterms:W3CDTF">2021-06-07T08:36:00Z</dcterms:modified>
</cp:coreProperties>
</file>