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F6" w:rsidRPr="001E6DC6" w:rsidRDefault="006E3CF6" w:rsidP="006E3CF6">
      <w:pPr>
        <w:pStyle w:val="Heading2"/>
        <w:rPr>
          <w:rFonts w:ascii="Verdana" w:hAnsi="Verdana"/>
          <w:b/>
        </w:rPr>
      </w:pPr>
      <w:r w:rsidRPr="001E6DC6">
        <w:rPr>
          <w:rFonts w:ascii="Verdana" w:hAnsi="Verdana"/>
          <w:b/>
          <w:noProof/>
          <w:lang w:eastAsia="en-GB"/>
        </w:rPr>
        <w:drawing>
          <wp:anchor distT="0" distB="0" distL="114300" distR="114300" simplePos="0" relativeHeight="251658240" behindDoc="1" locked="0" layoutInCell="1" allowOverlap="1">
            <wp:simplePos x="0" y="0"/>
            <wp:positionH relativeFrom="column">
              <wp:posOffset>5142865</wp:posOffset>
            </wp:positionH>
            <wp:positionV relativeFrom="paragraph">
              <wp:posOffset>0</wp:posOffset>
            </wp:positionV>
            <wp:extent cx="1231265" cy="1352550"/>
            <wp:effectExtent l="0" t="0" r="6985" b="0"/>
            <wp:wrapTight wrapText="bothSides">
              <wp:wrapPolygon edited="0">
                <wp:start x="0" y="0"/>
                <wp:lineTo x="0" y="21296"/>
                <wp:lineTo x="21388" y="21296"/>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_LOCAL_logo2a smal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1265" cy="1352550"/>
                    </a:xfrm>
                    <a:prstGeom prst="rect">
                      <a:avLst/>
                    </a:prstGeom>
                  </pic:spPr>
                </pic:pic>
              </a:graphicData>
            </a:graphic>
          </wp:anchor>
        </w:drawing>
      </w:r>
      <w:r w:rsidRPr="001E6DC6">
        <w:rPr>
          <w:rFonts w:ascii="Verdana" w:hAnsi="Verdana"/>
          <w:b/>
        </w:rPr>
        <w:t xml:space="preserve">Battersea Youth Voice – a BLSW11 Strategic Priority </w:t>
      </w:r>
    </w:p>
    <w:p w:rsidR="0056007D" w:rsidRDefault="0056007D" w:rsidP="006E3CF6">
      <w:pPr>
        <w:pStyle w:val="Heading2"/>
        <w:rPr>
          <w:b/>
        </w:rPr>
      </w:pPr>
    </w:p>
    <w:p w:rsidR="007C0221" w:rsidRDefault="007C0221" w:rsidP="006E3CF6">
      <w:pPr>
        <w:rPr>
          <w:rFonts w:ascii="Verdana" w:hAnsi="Verdana"/>
          <w:sz w:val="24"/>
          <w:szCs w:val="24"/>
        </w:rPr>
      </w:pPr>
      <w:r>
        <w:rPr>
          <w:rFonts w:ascii="Verdana" w:hAnsi="Verdana"/>
          <w:sz w:val="24"/>
          <w:szCs w:val="24"/>
        </w:rPr>
        <w:t xml:space="preserve">We are at the stage of being ready to progress one of the </w:t>
      </w:r>
      <w:r w:rsidR="001E6DC6">
        <w:rPr>
          <w:rFonts w:ascii="Verdana" w:hAnsi="Verdana"/>
          <w:sz w:val="24"/>
          <w:szCs w:val="24"/>
        </w:rPr>
        <w:t xml:space="preserve">main </w:t>
      </w:r>
      <w:r>
        <w:rPr>
          <w:rFonts w:ascii="Verdana" w:hAnsi="Verdana"/>
          <w:sz w:val="24"/>
          <w:szCs w:val="24"/>
        </w:rPr>
        <w:t xml:space="preserve">elements of our 3 year strategy – Battersea Youth Voice. </w:t>
      </w:r>
    </w:p>
    <w:p w:rsidR="006E3CF6" w:rsidRPr="007C0221" w:rsidRDefault="001E6DC6" w:rsidP="006E3CF6">
      <w:pPr>
        <w:rPr>
          <w:rFonts w:ascii="Verdana" w:hAnsi="Verdana"/>
          <w:sz w:val="24"/>
          <w:szCs w:val="24"/>
        </w:rPr>
      </w:pPr>
      <w:r>
        <w:rPr>
          <w:rFonts w:ascii="Verdana" w:hAnsi="Verdana"/>
          <w:sz w:val="24"/>
          <w:szCs w:val="24"/>
        </w:rPr>
        <w:t>Our ‘Three</w:t>
      </w:r>
      <w:r w:rsidR="00C6319E" w:rsidRPr="00647BF6">
        <w:rPr>
          <w:rFonts w:ascii="Verdana" w:hAnsi="Verdana"/>
          <w:sz w:val="24"/>
          <w:szCs w:val="24"/>
        </w:rPr>
        <w:t xml:space="preserve"> Year Plan</w:t>
      </w:r>
      <w:r w:rsidR="006E3CF6" w:rsidRPr="00647BF6">
        <w:rPr>
          <w:rFonts w:ascii="Verdana" w:hAnsi="Verdana"/>
          <w:sz w:val="24"/>
          <w:szCs w:val="24"/>
        </w:rPr>
        <w:t xml:space="preserve"> and Budget</w:t>
      </w:r>
      <w:r w:rsidR="007C0221">
        <w:rPr>
          <w:rFonts w:ascii="Verdana" w:hAnsi="Verdana"/>
          <w:sz w:val="24"/>
          <w:szCs w:val="24"/>
        </w:rPr>
        <w:t>’</w:t>
      </w:r>
      <w:r w:rsidR="006E3CF6" w:rsidRPr="00647BF6">
        <w:rPr>
          <w:rFonts w:ascii="Verdana" w:hAnsi="Verdana"/>
          <w:sz w:val="24"/>
          <w:szCs w:val="24"/>
        </w:rPr>
        <w:t xml:space="preserve"> (paragraph 6.2)</w:t>
      </w:r>
      <w:r>
        <w:rPr>
          <w:rFonts w:ascii="Verdana" w:hAnsi="Verdana"/>
          <w:sz w:val="24"/>
          <w:szCs w:val="24"/>
        </w:rPr>
        <w:t xml:space="preserve"> </w:t>
      </w:r>
      <w:r w:rsidR="007C0221">
        <w:rPr>
          <w:rFonts w:ascii="Verdana" w:hAnsi="Verdana"/>
          <w:sz w:val="24"/>
          <w:szCs w:val="24"/>
        </w:rPr>
        <w:t xml:space="preserve">says: </w:t>
      </w:r>
    </w:p>
    <w:p w:rsidR="007C0221" w:rsidRDefault="00C6319E" w:rsidP="001E6DC6">
      <w:pPr>
        <w:spacing w:before="120" w:after="120"/>
        <w:ind w:left="720"/>
        <w:rPr>
          <w:rFonts w:ascii="Verdana" w:hAnsi="Verdana"/>
          <w:i/>
          <w:color w:val="000000"/>
          <w:szCs w:val="24"/>
          <w:lang w:eastAsia="en-GB"/>
        </w:rPr>
      </w:pPr>
      <w:r w:rsidRPr="00A22AC8">
        <w:rPr>
          <w:rFonts w:ascii="Verdana" w:hAnsi="Verdana"/>
          <w:i/>
          <w:color w:val="000000"/>
          <w:szCs w:val="24"/>
          <w:lang w:eastAsia="en-GB"/>
        </w:rPr>
        <w:t>“T</w:t>
      </w:r>
      <w:r w:rsidR="006E3CF6" w:rsidRPr="00A22AC8">
        <w:rPr>
          <w:rFonts w:ascii="Verdana" w:hAnsi="Verdana"/>
          <w:i/>
          <w:color w:val="000000"/>
          <w:szCs w:val="24"/>
          <w:lang w:eastAsia="en-GB"/>
        </w:rPr>
        <w:t>aking Wellbeing, Mental Health</w:t>
      </w:r>
      <w:r w:rsidR="006E3CF6" w:rsidRPr="00A22AC8">
        <w:rPr>
          <w:rStyle w:val="FootnoteReference"/>
          <w:i/>
          <w:color w:val="000000"/>
          <w:sz w:val="18"/>
          <w:szCs w:val="24"/>
          <w:lang w:eastAsia="en-GB"/>
        </w:rPr>
        <w:footnoteReference w:id="1"/>
      </w:r>
      <w:r w:rsidR="006E3CF6" w:rsidRPr="00A22AC8">
        <w:rPr>
          <w:rFonts w:ascii="Verdana" w:hAnsi="Verdana"/>
          <w:i/>
          <w:color w:val="000000"/>
          <w:szCs w:val="24"/>
          <w:lang w:eastAsia="en-GB"/>
        </w:rPr>
        <w:t xml:space="preserve"> (in particular Anxiety &amp; Depression) and Isolation as strategic priorities and Youth engagement as a priority ‘mea</w:t>
      </w:r>
      <w:r w:rsidR="007C0221" w:rsidRPr="00A22AC8">
        <w:rPr>
          <w:rFonts w:ascii="Verdana" w:hAnsi="Verdana"/>
          <w:i/>
          <w:color w:val="000000"/>
          <w:szCs w:val="24"/>
          <w:lang w:eastAsia="en-GB"/>
        </w:rPr>
        <w:t>ns’ of addressing them.  It requires</w:t>
      </w:r>
      <w:r w:rsidR="006E3CF6" w:rsidRPr="00A22AC8">
        <w:rPr>
          <w:rFonts w:ascii="Verdana" w:hAnsi="Verdana"/>
          <w:i/>
          <w:color w:val="000000"/>
          <w:szCs w:val="24"/>
          <w:lang w:eastAsia="en-GB"/>
        </w:rPr>
        <w:t xml:space="preserve"> us to identify the ‘functions’ needed to mobilise support and focus attention through projects and programmes that could be delivered by some of our local community organisations.</w:t>
      </w:r>
      <w:r w:rsidR="007C0221" w:rsidRPr="00A22AC8">
        <w:rPr>
          <w:rFonts w:ascii="Verdana" w:hAnsi="Verdana"/>
          <w:i/>
          <w:color w:val="000000"/>
          <w:szCs w:val="24"/>
          <w:lang w:eastAsia="en-GB"/>
        </w:rPr>
        <w:t>”</w:t>
      </w:r>
    </w:p>
    <w:p w:rsidR="001E6DC6" w:rsidRDefault="001E6DC6" w:rsidP="001E6DC6">
      <w:pPr>
        <w:spacing w:before="120" w:after="120"/>
        <w:ind w:left="720"/>
        <w:rPr>
          <w:rFonts w:ascii="Verdana" w:hAnsi="Verdana"/>
          <w:i/>
          <w:color w:val="000000"/>
          <w:szCs w:val="24"/>
          <w:lang w:eastAsia="en-GB"/>
        </w:rPr>
      </w:pPr>
    </w:p>
    <w:p w:rsidR="001E6DC6" w:rsidRPr="001E6DC6" w:rsidRDefault="001E6DC6" w:rsidP="001E6DC6">
      <w:pPr>
        <w:ind w:left="720"/>
        <w:rPr>
          <w:rFonts w:ascii="Verdana" w:hAnsi="Verdana"/>
          <w:i/>
          <w:color w:val="000000" w:themeColor="text1"/>
        </w:rPr>
      </w:pPr>
      <w:r w:rsidRPr="001E6DC6">
        <w:rPr>
          <w:rFonts w:ascii="Verdana" w:hAnsi="Verdana"/>
          <w:i/>
          <w:color w:val="000000" w:themeColor="text1"/>
        </w:rPr>
        <w:t>Youth Voice – engaging young people in the issues (mental health, gangs etc) to encourage their views and participation in community/social issues. We aim, through the Alliance, to establish a new youth forum for BLSW11 and a development worker is needed for this!”</w:t>
      </w:r>
    </w:p>
    <w:p w:rsidR="001E6DC6" w:rsidRPr="00A22AC8" w:rsidRDefault="001E6DC6" w:rsidP="001E6DC6">
      <w:pPr>
        <w:spacing w:before="120" w:after="120"/>
        <w:ind w:left="720"/>
        <w:rPr>
          <w:rFonts w:ascii="Verdana" w:hAnsi="Verdana"/>
          <w:i/>
          <w:color w:val="000000"/>
          <w:szCs w:val="24"/>
          <w:lang w:eastAsia="en-GB"/>
        </w:rPr>
      </w:pPr>
    </w:p>
    <w:p w:rsidR="007C0221" w:rsidRPr="007C0221" w:rsidRDefault="007C0221" w:rsidP="007C0221">
      <w:pPr>
        <w:rPr>
          <w:rFonts w:ascii="Verdana" w:hAnsi="Verdana"/>
          <w:sz w:val="24"/>
          <w:szCs w:val="24"/>
        </w:rPr>
      </w:pPr>
      <w:r w:rsidRPr="00A2502A">
        <w:rPr>
          <w:rFonts w:ascii="Verdana" w:hAnsi="Verdana"/>
          <w:b/>
          <w:sz w:val="24"/>
          <w:szCs w:val="24"/>
        </w:rPr>
        <w:t>About Battersea Youth Voice (BYV)</w:t>
      </w:r>
      <w:r w:rsidRPr="007C0221">
        <w:rPr>
          <w:rFonts w:ascii="Verdana" w:hAnsi="Verdana"/>
          <w:sz w:val="24"/>
          <w:szCs w:val="24"/>
        </w:rPr>
        <w:t xml:space="preserve"> – it is a youth-driven education, training, mentoring and personal development programme with some of the most disadvantaged young people in Battersea, with the core group coming from the Big Local SW11 area. </w:t>
      </w:r>
    </w:p>
    <w:p w:rsidR="00BF172A" w:rsidRDefault="007C0221" w:rsidP="007C0221">
      <w:pPr>
        <w:rPr>
          <w:rFonts w:ascii="Verdana" w:hAnsi="Verdana"/>
          <w:sz w:val="24"/>
          <w:szCs w:val="24"/>
        </w:rPr>
      </w:pPr>
      <w:r w:rsidRPr="007C0221">
        <w:rPr>
          <w:rFonts w:ascii="Verdana" w:hAnsi="Verdana"/>
          <w:sz w:val="24"/>
          <w:szCs w:val="24"/>
        </w:rPr>
        <w:t>Our ambition is for young people, who may otherwise feel disconnected from their community and society, to engage with and find solutions to issues (particularly those identified by Big Local SW11’s research and a focus in their strategy of isolation, loneliness, mental healt</w:t>
      </w:r>
      <w:r w:rsidR="00BF172A">
        <w:rPr>
          <w:rFonts w:ascii="Verdana" w:hAnsi="Verdana"/>
          <w:sz w:val="24"/>
          <w:szCs w:val="24"/>
        </w:rPr>
        <w:t>h like depression and anxiety).</w:t>
      </w:r>
    </w:p>
    <w:p w:rsidR="007C0221" w:rsidRDefault="007C0221" w:rsidP="007C0221">
      <w:pPr>
        <w:rPr>
          <w:rFonts w:ascii="Verdana" w:hAnsi="Verdana"/>
          <w:sz w:val="24"/>
          <w:szCs w:val="24"/>
        </w:rPr>
      </w:pPr>
      <w:r w:rsidRPr="007C0221">
        <w:rPr>
          <w:rFonts w:ascii="Verdana" w:hAnsi="Verdana"/>
          <w:sz w:val="24"/>
          <w:szCs w:val="24"/>
        </w:rPr>
        <w:t>BYV will engage young people in discussion about their ideas that might involve, for example, bullying on social media and the negative impact on their mental health; to then developing projects that address these as well as connect with the wider community, whilst developing skills useful for future employment and life.</w:t>
      </w:r>
    </w:p>
    <w:p w:rsidR="00A22AC8" w:rsidRPr="00A22AC8" w:rsidRDefault="00A22AC8" w:rsidP="007C0221">
      <w:pPr>
        <w:rPr>
          <w:rFonts w:ascii="Verdana" w:hAnsi="Verdana"/>
          <w:sz w:val="24"/>
          <w:szCs w:val="24"/>
        </w:rPr>
      </w:pPr>
      <w:r>
        <w:rPr>
          <w:rFonts w:ascii="Verdana" w:hAnsi="Verdana"/>
          <w:sz w:val="24"/>
          <w:szCs w:val="24"/>
        </w:rPr>
        <w:t xml:space="preserve">The Youth development worker will be based at Caius House and managed on a day to day basis there. </w:t>
      </w:r>
    </w:p>
    <w:p w:rsidR="00A22AC8" w:rsidRPr="00A22AC8" w:rsidRDefault="00A22AC8" w:rsidP="00A22AC8">
      <w:pPr>
        <w:rPr>
          <w:rFonts w:ascii="Verdana" w:hAnsi="Verdana"/>
          <w:sz w:val="24"/>
          <w:szCs w:val="24"/>
        </w:rPr>
      </w:pPr>
      <w:r w:rsidRPr="00A22AC8">
        <w:rPr>
          <w:rFonts w:ascii="Verdana" w:hAnsi="Verdana"/>
          <w:sz w:val="24"/>
          <w:szCs w:val="24"/>
        </w:rPr>
        <w:t>By investing in BYV and other Community Infrastructure, over the long term, we foresee a range of outcomes that in combination will evidence the rebuilding of the social fabric of Battersea.</w:t>
      </w:r>
    </w:p>
    <w:p w:rsidR="001E6DC6" w:rsidRDefault="001E6DC6" w:rsidP="00A22AC8">
      <w:pPr>
        <w:rPr>
          <w:rFonts w:ascii="Verdana" w:hAnsi="Verdana"/>
          <w:b/>
          <w:sz w:val="24"/>
          <w:szCs w:val="24"/>
        </w:rPr>
      </w:pPr>
    </w:p>
    <w:p w:rsidR="00A22AC8" w:rsidRPr="00A22AC8" w:rsidRDefault="00A22AC8" w:rsidP="00A22AC8">
      <w:pPr>
        <w:rPr>
          <w:rFonts w:ascii="Verdana" w:hAnsi="Verdana"/>
          <w:sz w:val="24"/>
          <w:szCs w:val="24"/>
        </w:rPr>
      </w:pPr>
      <w:r w:rsidRPr="00A22AC8">
        <w:rPr>
          <w:rFonts w:ascii="Verdana" w:hAnsi="Verdana"/>
          <w:b/>
          <w:sz w:val="24"/>
          <w:szCs w:val="24"/>
        </w:rPr>
        <w:lastRenderedPageBreak/>
        <w:t>Outputs</w:t>
      </w:r>
      <w:r>
        <w:rPr>
          <w:rFonts w:ascii="Verdana" w:hAnsi="Verdana"/>
          <w:sz w:val="24"/>
          <w:szCs w:val="24"/>
        </w:rPr>
        <w:t xml:space="preserve"> expected from BYV</w:t>
      </w:r>
    </w:p>
    <w:p w:rsidR="00A22AC8" w:rsidRPr="00A22AC8" w:rsidRDefault="00A22AC8" w:rsidP="00A22AC8">
      <w:pPr>
        <w:pStyle w:val="ListParagraph"/>
        <w:numPr>
          <w:ilvl w:val="0"/>
          <w:numId w:val="3"/>
        </w:numPr>
        <w:rPr>
          <w:rFonts w:ascii="Verdana" w:hAnsi="Verdana"/>
          <w:sz w:val="24"/>
          <w:szCs w:val="24"/>
        </w:rPr>
      </w:pPr>
      <w:r w:rsidRPr="00A22AC8">
        <w:rPr>
          <w:rFonts w:ascii="Verdana" w:hAnsi="Verdana"/>
          <w:sz w:val="24"/>
          <w:szCs w:val="24"/>
        </w:rPr>
        <w:t>No. of Young People involved in BYV</w:t>
      </w:r>
    </w:p>
    <w:p w:rsidR="00A22AC8" w:rsidRPr="00A22AC8" w:rsidRDefault="00A22AC8" w:rsidP="00A22AC8">
      <w:pPr>
        <w:pStyle w:val="ListParagraph"/>
        <w:numPr>
          <w:ilvl w:val="0"/>
          <w:numId w:val="3"/>
        </w:numPr>
        <w:rPr>
          <w:rFonts w:ascii="Verdana" w:hAnsi="Verdana"/>
          <w:sz w:val="24"/>
          <w:szCs w:val="24"/>
        </w:rPr>
      </w:pPr>
      <w:r w:rsidRPr="00A22AC8">
        <w:rPr>
          <w:rFonts w:ascii="Verdana" w:hAnsi="Verdana"/>
          <w:sz w:val="24"/>
          <w:szCs w:val="24"/>
        </w:rPr>
        <w:t xml:space="preserve">Gaining Skills </w:t>
      </w:r>
    </w:p>
    <w:p w:rsidR="00A22AC8" w:rsidRPr="00A22AC8" w:rsidRDefault="00A22AC8" w:rsidP="00A22AC8">
      <w:pPr>
        <w:pStyle w:val="ListParagraph"/>
        <w:numPr>
          <w:ilvl w:val="0"/>
          <w:numId w:val="3"/>
        </w:numPr>
        <w:rPr>
          <w:rFonts w:ascii="Verdana" w:hAnsi="Verdana"/>
          <w:sz w:val="24"/>
          <w:szCs w:val="24"/>
        </w:rPr>
      </w:pPr>
      <w:r w:rsidRPr="00A22AC8">
        <w:rPr>
          <w:rFonts w:ascii="Verdana" w:hAnsi="Verdana"/>
          <w:sz w:val="24"/>
          <w:szCs w:val="24"/>
        </w:rPr>
        <w:t>Qualifications</w:t>
      </w:r>
    </w:p>
    <w:p w:rsidR="00A22AC8" w:rsidRPr="00A22AC8" w:rsidRDefault="00A22AC8" w:rsidP="00A22AC8">
      <w:pPr>
        <w:pStyle w:val="ListParagraph"/>
        <w:numPr>
          <w:ilvl w:val="0"/>
          <w:numId w:val="3"/>
        </w:numPr>
        <w:rPr>
          <w:rFonts w:ascii="Verdana" w:hAnsi="Verdana"/>
          <w:sz w:val="24"/>
          <w:szCs w:val="24"/>
        </w:rPr>
      </w:pPr>
      <w:r w:rsidRPr="00A22AC8">
        <w:rPr>
          <w:rFonts w:ascii="Verdana" w:hAnsi="Verdana"/>
          <w:sz w:val="24"/>
          <w:szCs w:val="24"/>
        </w:rPr>
        <w:t>Leading Projects</w:t>
      </w:r>
    </w:p>
    <w:p w:rsidR="00A22AC8" w:rsidRPr="00A22AC8" w:rsidRDefault="00A22AC8" w:rsidP="00A22AC8">
      <w:pPr>
        <w:pStyle w:val="ListParagraph"/>
        <w:numPr>
          <w:ilvl w:val="0"/>
          <w:numId w:val="3"/>
        </w:numPr>
        <w:rPr>
          <w:rFonts w:ascii="Verdana" w:hAnsi="Verdana"/>
          <w:sz w:val="24"/>
          <w:szCs w:val="24"/>
        </w:rPr>
      </w:pPr>
      <w:r w:rsidRPr="00A22AC8">
        <w:rPr>
          <w:rFonts w:ascii="Verdana" w:hAnsi="Verdana"/>
          <w:sz w:val="24"/>
          <w:szCs w:val="24"/>
        </w:rPr>
        <w:t xml:space="preserve">Employment </w:t>
      </w:r>
    </w:p>
    <w:p w:rsidR="00A22AC8" w:rsidRPr="00A22AC8" w:rsidRDefault="00A22AC8" w:rsidP="00A22AC8">
      <w:pPr>
        <w:pStyle w:val="ListParagraph"/>
        <w:numPr>
          <w:ilvl w:val="0"/>
          <w:numId w:val="3"/>
        </w:numPr>
        <w:rPr>
          <w:rFonts w:ascii="Verdana" w:hAnsi="Verdana"/>
          <w:sz w:val="24"/>
          <w:szCs w:val="24"/>
        </w:rPr>
      </w:pPr>
      <w:r w:rsidRPr="00A22AC8">
        <w:rPr>
          <w:rFonts w:ascii="Verdana" w:hAnsi="Verdana"/>
          <w:sz w:val="24"/>
          <w:szCs w:val="24"/>
        </w:rPr>
        <w:t xml:space="preserve">Mentoring </w:t>
      </w:r>
    </w:p>
    <w:p w:rsidR="00A22AC8" w:rsidRPr="00A22AC8" w:rsidRDefault="00A22AC8" w:rsidP="00A22AC8">
      <w:pPr>
        <w:pStyle w:val="ListParagraph"/>
        <w:numPr>
          <w:ilvl w:val="0"/>
          <w:numId w:val="3"/>
        </w:numPr>
        <w:rPr>
          <w:rFonts w:ascii="Verdana" w:hAnsi="Verdana"/>
          <w:sz w:val="24"/>
          <w:szCs w:val="24"/>
        </w:rPr>
      </w:pPr>
      <w:r w:rsidRPr="00A22AC8">
        <w:rPr>
          <w:rFonts w:ascii="Verdana" w:hAnsi="Verdana"/>
          <w:sz w:val="24"/>
          <w:szCs w:val="24"/>
        </w:rPr>
        <w:t>Developing Social Enterprises</w:t>
      </w:r>
    </w:p>
    <w:p w:rsidR="00A22AC8" w:rsidRPr="00A22AC8" w:rsidRDefault="00A22AC8" w:rsidP="00A22AC8">
      <w:pPr>
        <w:rPr>
          <w:rFonts w:ascii="Verdana" w:hAnsi="Verdana"/>
          <w:sz w:val="24"/>
          <w:szCs w:val="24"/>
        </w:rPr>
      </w:pPr>
    </w:p>
    <w:p w:rsidR="00A22AC8" w:rsidRPr="00A22AC8" w:rsidRDefault="00A22AC8" w:rsidP="00A22AC8">
      <w:pPr>
        <w:rPr>
          <w:rFonts w:ascii="Verdana" w:hAnsi="Verdana"/>
          <w:sz w:val="24"/>
          <w:szCs w:val="24"/>
        </w:rPr>
      </w:pPr>
      <w:r w:rsidRPr="00A22AC8">
        <w:rPr>
          <w:rFonts w:ascii="Verdana" w:hAnsi="Verdana"/>
          <w:b/>
          <w:sz w:val="24"/>
          <w:szCs w:val="24"/>
        </w:rPr>
        <w:t>Outcomes</w:t>
      </w:r>
      <w:r>
        <w:rPr>
          <w:rFonts w:ascii="Verdana" w:hAnsi="Verdana"/>
          <w:sz w:val="24"/>
          <w:szCs w:val="24"/>
        </w:rPr>
        <w:t xml:space="preserve"> of BYV</w:t>
      </w:r>
    </w:p>
    <w:p w:rsidR="00A22AC8" w:rsidRPr="00A22AC8" w:rsidRDefault="00A22AC8" w:rsidP="00A22AC8">
      <w:pPr>
        <w:pStyle w:val="NoSpacing"/>
        <w:numPr>
          <w:ilvl w:val="0"/>
          <w:numId w:val="4"/>
        </w:numPr>
        <w:rPr>
          <w:rFonts w:ascii="Verdana" w:hAnsi="Verdana"/>
          <w:sz w:val="24"/>
          <w:szCs w:val="24"/>
        </w:rPr>
      </w:pPr>
      <w:r w:rsidRPr="00A22AC8">
        <w:rPr>
          <w:rFonts w:ascii="Verdana" w:hAnsi="Verdana"/>
          <w:sz w:val="24"/>
          <w:szCs w:val="24"/>
        </w:rPr>
        <w:t xml:space="preserve">Increased Confidence </w:t>
      </w:r>
    </w:p>
    <w:p w:rsidR="00A22AC8" w:rsidRPr="00A22AC8" w:rsidRDefault="00A22AC8" w:rsidP="00A22AC8">
      <w:pPr>
        <w:pStyle w:val="NoSpacing"/>
        <w:numPr>
          <w:ilvl w:val="0"/>
          <w:numId w:val="4"/>
        </w:numPr>
        <w:rPr>
          <w:rFonts w:ascii="Verdana" w:hAnsi="Verdana"/>
          <w:sz w:val="24"/>
          <w:szCs w:val="24"/>
        </w:rPr>
      </w:pPr>
      <w:r w:rsidRPr="00A22AC8">
        <w:rPr>
          <w:rFonts w:ascii="Verdana" w:hAnsi="Verdana"/>
          <w:sz w:val="24"/>
          <w:szCs w:val="24"/>
        </w:rPr>
        <w:t xml:space="preserve">Enhanced Social Skills </w:t>
      </w:r>
    </w:p>
    <w:p w:rsidR="00A22AC8" w:rsidRPr="00A22AC8" w:rsidRDefault="00A22AC8" w:rsidP="00A22AC8">
      <w:pPr>
        <w:pStyle w:val="ListParagraph"/>
        <w:numPr>
          <w:ilvl w:val="0"/>
          <w:numId w:val="4"/>
        </w:numPr>
        <w:rPr>
          <w:rFonts w:ascii="Verdana" w:hAnsi="Verdana"/>
          <w:sz w:val="24"/>
          <w:szCs w:val="24"/>
        </w:rPr>
      </w:pPr>
      <w:r w:rsidRPr="00A22AC8">
        <w:rPr>
          <w:rFonts w:ascii="Verdana" w:hAnsi="Verdana"/>
          <w:sz w:val="24"/>
          <w:szCs w:val="24"/>
        </w:rPr>
        <w:t>Rising Aspirations</w:t>
      </w:r>
    </w:p>
    <w:p w:rsidR="00A22AC8" w:rsidRPr="00A22AC8" w:rsidRDefault="00A22AC8" w:rsidP="00A22AC8">
      <w:pPr>
        <w:pStyle w:val="ListParagraph"/>
        <w:numPr>
          <w:ilvl w:val="0"/>
          <w:numId w:val="4"/>
        </w:numPr>
        <w:rPr>
          <w:rFonts w:ascii="Verdana" w:hAnsi="Verdana"/>
          <w:sz w:val="24"/>
          <w:szCs w:val="24"/>
        </w:rPr>
      </w:pPr>
      <w:r w:rsidRPr="00A22AC8">
        <w:rPr>
          <w:rFonts w:ascii="Verdana" w:hAnsi="Verdana"/>
          <w:sz w:val="24"/>
          <w:szCs w:val="24"/>
        </w:rPr>
        <w:t>Increased positivity about Battersea/SW11</w:t>
      </w:r>
    </w:p>
    <w:p w:rsidR="00A22AC8" w:rsidRPr="00A22AC8" w:rsidRDefault="00A22AC8" w:rsidP="00A22AC8">
      <w:pPr>
        <w:pStyle w:val="ListParagraph"/>
        <w:numPr>
          <w:ilvl w:val="0"/>
          <w:numId w:val="4"/>
        </w:numPr>
        <w:rPr>
          <w:rFonts w:ascii="Verdana" w:hAnsi="Verdana"/>
          <w:sz w:val="24"/>
          <w:szCs w:val="24"/>
        </w:rPr>
      </w:pPr>
      <w:r w:rsidRPr="00A22AC8">
        <w:rPr>
          <w:rFonts w:ascii="Verdana" w:hAnsi="Verdana"/>
          <w:sz w:val="24"/>
          <w:szCs w:val="24"/>
        </w:rPr>
        <w:t>Increased participation in the local community</w:t>
      </w:r>
      <w:bookmarkStart w:id="0" w:name="_GoBack"/>
      <w:bookmarkEnd w:id="0"/>
    </w:p>
    <w:p w:rsidR="00D82AAE" w:rsidRDefault="00D82AAE">
      <w:pPr>
        <w:rPr>
          <w:rFonts w:ascii="Verdana" w:hAnsi="Verdana"/>
          <w:b/>
          <w:sz w:val="24"/>
          <w:szCs w:val="24"/>
        </w:rPr>
      </w:pPr>
    </w:p>
    <w:p w:rsidR="00A2502A" w:rsidRPr="00A2502A" w:rsidRDefault="00A2502A">
      <w:pPr>
        <w:rPr>
          <w:rFonts w:ascii="Verdana" w:hAnsi="Verdana"/>
          <w:b/>
          <w:sz w:val="24"/>
          <w:szCs w:val="24"/>
        </w:rPr>
      </w:pPr>
      <w:r w:rsidRPr="00A2502A">
        <w:rPr>
          <w:rFonts w:ascii="Verdana" w:hAnsi="Verdana"/>
          <w:b/>
          <w:sz w:val="24"/>
          <w:szCs w:val="24"/>
        </w:rPr>
        <w:t>Funding</w:t>
      </w:r>
    </w:p>
    <w:p w:rsidR="007F602E" w:rsidRDefault="00C6319E">
      <w:pPr>
        <w:rPr>
          <w:rFonts w:ascii="Verdana" w:hAnsi="Verdana"/>
          <w:sz w:val="24"/>
          <w:szCs w:val="24"/>
        </w:rPr>
      </w:pPr>
      <w:r w:rsidRPr="00C6319E">
        <w:rPr>
          <w:rFonts w:ascii="Verdana" w:hAnsi="Verdana"/>
          <w:sz w:val="24"/>
          <w:szCs w:val="24"/>
        </w:rPr>
        <w:t xml:space="preserve">In our Plan we estimated the costs </w:t>
      </w:r>
      <w:r w:rsidR="002877CA">
        <w:rPr>
          <w:rFonts w:ascii="Verdana" w:hAnsi="Verdana"/>
          <w:sz w:val="24"/>
          <w:szCs w:val="24"/>
        </w:rPr>
        <w:t>for delivering a BYV</w:t>
      </w:r>
      <w:r w:rsidRPr="00C6319E">
        <w:rPr>
          <w:rFonts w:ascii="Verdana" w:hAnsi="Verdana"/>
          <w:sz w:val="24"/>
          <w:szCs w:val="24"/>
        </w:rPr>
        <w:t xml:space="preserve"> Yout</w:t>
      </w:r>
      <w:r w:rsidR="007C0221">
        <w:rPr>
          <w:rFonts w:ascii="Verdana" w:hAnsi="Verdana"/>
          <w:sz w:val="24"/>
          <w:szCs w:val="24"/>
        </w:rPr>
        <w:t>h Development worker</w:t>
      </w:r>
      <w:r w:rsidR="00A2502A">
        <w:rPr>
          <w:rFonts w:ascii="Verdana" w:hAnsi="Verdana"/>
          <w:sz w:val="24"/>
          <w:szCs w:val="24"/>
        </w:rPr>
        <w:t xml:space="preserve"> </w:t>
      </w:r>
      <w:r w:rsidR="002877CA">
        <w:rPr>
          <w:rFonts w:ascii="Verdana" w:hAnsi="Verdana"/>
          <w:sz w:val="24"/>
          <w:szCs w:val="24"/>
        </w:rPr>
        <w:t>and programme costs at</w:t>
      </w:r>
      <w:r w:rsidR="00A2502A">
        <w:rPr>
          <w:rFonts w:ascii="Verdana" w:hAnsi="Verdana"/>
          <w:sz w:val="24"/>
          <w:szCs w:val="24"/>
        </w:rPr>
        <w:t xml:space="preserve"> £70,000 per year for 3 years</w:t>
      </w:r>
      <w:r w:rsidR="003420FB">
        <w:rPr>
          <w:rFonts w:ascii="Verdana" w:hAnsi="Verdana"/>
          <w:sz w:val="24"/>
          <w:szCs w:val="24"/>
        </w:rPr>
        <w:t xml:space="preserve"> and created a £50k a year Local Investment Fund to be used to secure match funding.</w:t>
      </w:r>
    </w:p>
    <w:p w:rsidR="006E3CF6" w:rsidRDefault="007F602E">
      <w:pPr>
        <w:rPr>
          <w:rFonts w:ascii="Verdana" w:hAnsi="Verdana"/>
          <w:sz w:val="24"/>
          <w:szCs w:val="24"/>
        </w:rPr>
      </w:pPr>
      <w:r>
        <w:rPr>
          <w:rFonts w:ascii="Verdana" w:hAnsi="Verdana"/>
          <w:sz w:val="24"/>
          <w:szCs w:val="24"/>
        </w:rPr>
        <w:t>The BLSW11 Alliance has prepared a detailed cost assessment which projects BYV staff costs at £65,000 a year</w:t>
      </w:r>
      <w:r w:rsidR="004A08D6">
        <w:rPr>
          <w:rFonts w:ascii="Verdana" w:hAnsi="Verdana"/>
          <w:sz w:val="24"/>
          <w:szCs w:val="24"/>
        </w:rPr>
        <w:t xml:space="preserve"> (Salary £33k, </w:t>
      </w:r>
      <w:proofErr w:type="gramStart"/>
      <w:r w:rsidR="004A08D6">
        <w:rPr>
          <w:rFonts w:ascii="Verdana" w:hAnsi="Verdana"/>
          <w:sz w:val="24"/>
          <w:szCs w:val="24"/>
        </w:rPr>
        <w:t>On</w:t>
      </w:r>
      <w:proofErr w:type="gramEnd"/>
      <w:r w:rsidR="004A08D6">
        <w:rPr>
          <w:rFonts w:ascii="Verdana" w:hAnsi="Verdana"/>
          <w:sz w:val="24"/>
          <w:szCs w:val="24"/>
        </w:rPr>
        <w:t xml:space="preserve"> C</w:t>
      </w:r>
      <w:r w:rsidR="000A5821">
        <w:rPr>
          <w:rFonts w:ascii="Verdana" w:hAnsi="Verdana"/>
          <w:sz w:val="24"/>
          <w:szCs w:val="24"/>
        </w:rPr>
        <w:t xml:space="preserve">osts £6k, </w:t>
      </w:r>
      <w:r w:rsidR="004A08D6">
        <w:rPr>
          <w:rFonts w:ascii="Verdana" w:hAnsi="Verdana"/>
          <w:sz w:val="24"/>
          <w:szCs w:val="24"/>
        </w:rPr>
        <w:t xml:space="preserve">Management £5k, </w:t>
      </w:r>
      <w:r w:rsidR="000A5821">
        <w:rPr>
          <w:rFonts w:ascii="Verdana" w:hAnsi="Verdana"/>
          <w:sz w:val="24"/>
          <w:szCs w:val="24"/>
        </w:rPr>
        <w:t>support costs</w:t>
      </w:r>
      <w:r w:rsidR="004A08D6">
        <w:rPr>
          <w:rFonts w:ascii="Verdana" w:hAnsi="Verdana"/>
          <w:sz w:val="24"/>
          <w:szCs w:val="24"/>
        </w:rPr>
        <w:t xml:space="preserve"> £21k</w:t>
      </w:r>
      <w:r w:rsidR="004A08D6">
        <w:rPr>
          <w:rStyle w:val="FootnoteReference"/>
          <w:szCs w:val="24"/>
        </w:rPr>
        <w:footnoteReference w:id="2"/>
      </w:r>
      <w:r w:rsidR="004A08D6">
        <w:rPr>
          <w:rFonts w:ascii="Verdana" w:hAnsi="Verdana"/>
          <w:sz w:val="24"/>
          <w:szCs w:val="24"/>
        </w:rPr>
        <w:t>).</w:t>
      </w:r>
    </w:p>
    <w:p w:rsidR="00C6319E" w:rsidRDefault="00A2502A" w:rsidP="00C6319E">
      <w:pPr>
        <w:spacing w:before="120" w:after="120"/>
        <w:rPr>
          <w:rFonts w:ascii="Verdana" w:hAnsi="Verdana"/>
          <w:sz w:val="24"/>
          <w:szCs w:val="24"/>
        </w:rPr>
      </w:pPr>
      <w:r>
        <w:rPr>
          <w:rFonts w:ascii="Verdana" w:hAnsi="Verdana"/>
          <w:sz w:val="24"/>
          <w:szCs w:val="24"/>
        </w:rPr>
        <w:t xml:space="preserve">We have </w:t>
      </w:r>
      <w:r w:rsidR="003420FB">
        <w:rPr>
          <w:rFonts w:ascii="Verdana" w:hAnsi="Verdana"/>
          <w:sz w:val="24"/>
          <w:szCs w:val="24"/>
        </w:rPr>
        <w:t xml:space="preserve">now </w:t>
      </w:r>
      <w:r w:rsidR="00C6319E">
        <w:rPr>
          <w:rFonts w:ascii="Verdana" w:hAnsi="Verdana"/>
          <w:sz w:val="24"/>
          <w:szCs w:val="24"/>
        </w:rPr>
        <w:t>secured a commitment from the J</w:t>
      </w:r>
      <w:r w:rsidR="001E6DC6">
        <w:rPr>
          <w:rFonts w:ascii="Verdana" w:hAnsi="Verdana"/>
          <w:sz w:val="24"/>
          <w:szCs w:val="24"/>
        </w:rPr>
        <w:t xml:space="preserve">oint </w:t>
      </w:r>
      <w:r w:rsidR="00C6319E">
        <w:rPr>
          <w:rFonts w:ascii="Verdana" w:hAnsi="Verdana"/>
          <w:sz w:val="24"/>
          <w:szCs w:val="24"/>
        </w:rPr>
        <w:t>V</w:t>
      </w:r>
      <w:r w:rsidR="001E6DC6">
        <w:rPr>
          <w:rFonts w:ascii="Verdana" w:hAnsi="Verdana"/>
          <w:sz w:val="24"/>
          <w:szCs w:val="24"/>
        </w:rPr>
        <w:t>enture</w:t>
      </w:r>
      <w:r>
        <w:rPr>
          <w:rFonts w:ascii="Verdana" w:hAnsi="Verdana"/>
          <w:sz w:val="24"/>
          <w:szCs w:val="24"/>
        </w:rPr>
        <w:t xml:space="preserve"> (</w:t>
      </w:r>
      <w:r w:rsidR="002877CA">
        <w:rPr>
          <w:rFonts w:ascii="Verdana" w:hAnsi="Verdana"/>
          <w:sz w:val="24"/>
          <w:szCs w:val="24"/>
        </w:rPr>
        <w:t xml:space="preserve">the JV </w:t>
      </w:r>
      <w:r w:rsidR="005C3349">
        <w:rPr>
          <w:rFonts w:ascii="Verdana" w:hAnsi="Verdana"/>
          <w:sz w:val="24"/>
          <w:szCs w:val="24"/>
        </w:rPr>
        <w:t>is the Winstanley &amp; York Road Regeneration LLP, a partnership between Wandsworth Council and Taylor Wimpey</w:t>
      </w:r>
      <w:r>
        <w:rPr>
          <w:rFonts w:ascii="Verdana" w:hAnsi="Verdana"/>
          <w:sz w:val="24"/>
          <w:szCs w:val="24"/>
        </w:rPr>
        <w:t>),</w:t>
      </w:r>
      <w:r w:rsidR="00C6319E">
        <w:rPr>
          <w:rFonts w:ascii="Verdana" w:hAnsi="Verdana"/>
          <w:sz w:val="24"/>
          <w:szCs w:val="24"/>
        </w:rPr>
        <w:t xml:space="preserve"> to match fund our investment in Battersea Youth Voice.</w:t>
      </w:r>
    </w:p>
    <w:p w:rsidR="00723A48" w:rsidRDefault="00A2502A" w:rsidP="00A2502A">
      <w:pPr>
        <w:spacing w:before="120" w:after="120"/>
        <w:rPr>
          <w:rFonts w:ascii="Verdana" w:hAnsi="Verdana"/>
          <w:sz w:val="24"/>
          <w:szCs w:val="24"/>
        </w:rPr>
      </w:pPr>
      <w:r>
        <w:rPr>
          <w:rFonts w:ascii="Verdana" w:hAnsi="Verdana"/>
          <w:sz w:val="24"/>
          <w:szCs w:val="24"/>
        </w:rPr>
        <w:t xml:space="preserve">The Core </w:t>
      </w:r>
      <w:r w:rsidR="00C6319E">
        <w:rPr>
          <w:rFonts w:ascii="Verdana" w:hAnsi="Verdana"/>
          <w:sz w:val="24"/>
          <w:szCs w:val="24"/>
        </w:rPr>
        <w:t xml:space="preserve">Group is therefore asked to confirm its commitment to Battersea Youth Voice and ratify the decision of the Plan and Budget to </w:t>
      </w:r>
      <w:r w:rsidR="00647BF6">
        <w:rPr>
          <w:rFonts w:ascii="Verdana" w:hAnsi="Verdana"/>
          <w:sz w:val="24"/>
          <w:szCs w:val="24"/>
        </w:rPr>
        <w:t>use the Lo</w:t>
      </w:r>
      <w:r w:rsidR="007F602E">
        <w:rPr>
          <w:rFonts w:ascii="Verdana" w:hAnsi="Verdana"/>
          <w:sz w:val="24"/>
          <w:szCs w:val="24"/>
        </w:rPr>
        <w:t xml:space="preserve">cal Investment Fund to contribute </w:t>
      </w:r>
      <w:r>
        <w:rPr>
          <w:rFonts w:ascii="Verdana" w:hAnsi="Verdana"/>
          <w:sz w:val="24"/>
          <w:szCs w:val="24"/>
        </w:rPr>
        <w:t>£30k a year (50% of £6</w:t>
      </w:r>
      <w:r w:rsidR="00647BF6">
        <w:rPr>
          <w:rFonts w:ascii="Verdana" w:hAnsi="Verdana"/>
          <w:sz w:val="24"/>
          <w:szCs w:val="24"/>
        </w:rPr>
        <w:t>0k) for three years (£</w:t>
      </w:r>
      <w:r>
        <w:rPr>
          <w:rFonts w:ascii="Verdana" w:hAnsi="Verdana"/>
          <w:sz w:val="24"/>
          <w:szCs w:val="24"/>
        </w:rPr>
        <w:t>90</w:t>
      </w:r>
      <w:r w:rsidR="00647BF6">
        <w:rPr>
          <w:rFonts w:ascii="Verdana" w:hAnsi="Verdana"/>
          <w:sz w:val="24"/>
          <w:szCs w:val="24"/>
        </w:rPr>
        <w:t>k in total)</w:t>
      </w:r>
      <w:r w:rsidR="007F602E">
        <w:rPr>
          <w:rFonts w:ascii="Verdana" w:hAnsi="Verdana"/>
          <w:sz w:val="24"/>
          <w:szCs w:val="24"/>
        </w:rPr>
        <w:t>,</w:t>
      </w:r>
      <w:r w:rsidR="00647BF6">
        <w:rPr>
          <w:rFonts w:ascii="Verdana" w:hAnsi="Verdana"/>
          <w:sz w:val="24"/>
          <w:szCs w:val="24"/>
        </w:rPr>
        <w:t xml:space="preserve"> </w:t>
      </w:r>
      <w:r w:rsidR="007F602E">
        <w:rPr>
          <w:rFonts w:ascii="Verdana" w:hAnsi="Verdana"/>
          <w:sz w:val="24"/>
          <w:szCs w:val="24"/>
        </w:rPr>
        <w:t>towards the Youth Development worker role</w:t>
      </w:r>
      <w:r w:rsidR="00723A48">
        <w:rPr>
          <w:rFonts w:ascii="Verdana" w:hAnsi="Verdana"/>
          <w:sz w:val="24"/>
          <w:szCs w:val="24"/>
        </w:rPr>
        <w:t>.</w:t>
      </w:r>
    </w:p>
    <w:p w:rsidR="006E3CF6" w:rsidRDefault="00723A48" w:rsidP="00A2502A">
      <w:pPr>
        <w:spacing w:before="120" w:after="120"/>
        <w:rPr>
          <w:rFonts w:ascii="Verdana" w:hAnsi="Verdana"/>
          <w:sz w:val="24"/>
          <w:szCs w:val="24"/>
        </w:rPr>
      </w:pPr>
      <w:r>
        <w:rPr>
          <w:rFonts w:ascii="Verdana" w:hAnsi="Verdana"/>
          <w:sz w:val="24"/>
          <w:szCs w:val="24"/>
        </w:rPr>
        <w:t>The BLSW11 contribution is s</w:t>
      </w:r>
      <w:r w:rsidR="007F602E">
        <w:rPr>
          <w:rFonts w:ascii="Verdana" w:hAnsi="Verdana"/>
          <w:sz w:val="24"/>
          <w:szCs w:val="24"/>
        </w:rPr>
        <w:t>ubject to completion of our i</w:t>
      </w:r>
      <w:r w:rsidR="00D82AAE">
        <w:rPr>
          <w:rFonts w:ascii="Verdana" w:hAnsi="Verdana"/>
          <w:sz w:val="24"/>
          <w:szCs w:val="24"/>
        </w:rPr>
        <w:t>nvestment agreement with the JV.</w:t>
      </w:r>
      <w:r>
        <w:rPr>
          <w:rFonts w:ascii="Verdana" w:hAnsi="Verdana"/>
          <w:sz w:val="24"/>
          <w:szCs w:val="24"/>
        </w:rPr>
        <w:t xml:space="preserve"> The £5k shortfall will be met by the Alliance.</w:t>
      </w:r>
    </w:p>
    <w:p w:rsidR="007F602E" w:rsidRPr="00A2502A" w:rsidRDefault="007F602E" w:rsidP="00A2502A">
      <w:pPr>
        <w:spacing w:before="120" w:after="120"/>
        <w:rPr>
          <w:rFonts w:ascii="Verdana" w:hAnsi="Verdana"/>
          <w:sz w:val="24"/>
          <w:szCs w:val="24"/>
        </w:rPr>
      </w:pPr>
    </w:p>
    <w:sectPr w:rsidR="007F602E" w:rsidRPr="00A2502A" w:rsidSect="005D777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58" w:rsidRDefault="00261A58" w:rsidP="006E3CF6">
      <w:pPr>
        <w:spacing w:after="0" w:line="240" w:lineRule="auto"/>
      </w:pPr>
      <w:r>
        <w:separator/>
      </w:r>
    </w:p>
  </w:endnote>
  <w:endnote w:type="continuationSeparator" w:id="0">
    <w:p w:rsidR="00261A58" w:rsidRDefault="00261A58" w:rsidP="006E3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58" w:rsidRDefault="00261A58" w:rsidP="006E3CF6">
      <w:pPr>
        <w:spacing w:after="0" w:line="240" w:lineRule="auto"/>
      </w:pPr>
      <w:r>
        <w:separator/>
      </w:r>
    </w:p>
  </w:footnote>
  <w:footnote w:type="continuationSeparator" w:id="0">
    <w:p w:rsidR="00261A58" w:rsidRDefault="00261A58" w:rsidP="006E3CF6">
      <w:pPr>
        <w:spacing w:after="0" w:line="240" w:lineRule="auto"/>
      </w:pPr>
      <w:r>
        <w:continuationSeparator/>
      </w:r>
    </w:p>
  </w:footnote>
  <w:footnote w:id="1">
    <w:p w:rsidR="006E3CF6" w:rsidRDefault="006E3CF6" w:rsidP="006E3CF6">
      <w:pPr>
        <w:pStyle w:val="FootnoteText"/>
      </w:pPr>
      <w:r>
        <w:rPr>
          <w:rStyle w:val="FootnoteReference"/>
        </w:rPr>
        <w:footnoteRef/>
      </w:r>
      <w:r>
        <w:t xml:space="preserve"> We recognise that mental health takes many forms, but our ‘strategy’ will be governed by a consideration of where a ‘community’ approach can be most effective.</w:t>
      </w:r>
    </w:p>
  </w:footnote>
  <w:footnote w:id="2">
    <w:p w:rsidR="004A08D6" w:rsidRDefault="004A08D6">
      <w:pPr>
        <w:pStyle w:val="FootnoteText"/>
      </w:pPr>
      <w:r>
        <w:rPr>
          <w:rStyle w:val="FootnoteReference"/>
        </w:rPr>
        <w:footnoteRef/>
      </w:r>
      <w:r>
        <w:t xml:space="preserve"> Members of the Alliance will allocate staff time to support the Youth Development Worker and participate in BYV projects and programmes.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EBD"/>
    <w:multiLevelType w:val="hybridMultilevel"/>
    <w:tmpl w:val="15E8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C381F"/>
    <w:multiLevelType w:val="hybridMultilevel"/>
    <w:tmpl w:val="6BA0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866FBF"/>
    <w:multiLevelType w:val="multilevel"/>
    <w:tmpl w:val="5DB434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B2964BF"/>
    <w:multiLevelType w:val="hybridMultilevel"/>
    <w:tmpl w:val="83CA5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3CF6"/>
    <w:rsid w:val="000A5821"/>
    <w:rsid w:val="001E6DC6"/>
    <w:rsid w:val="00261A58"/>
    <w:rsid w:val="002877CA"/>
    <w:rsid w:val="003420FB"/>
    <w:rsid w:val="004A08D6"/>
    <w:rsid w:val="0056007D"/>
    <w:rsid w:val="005C3349"/>
    <w:rsid w:val="005D7777"/>
    <w:rsid w:val="00647BF6"/>
    <w:rsid w:val="006D6995"/>
    <w:rsid w:val="006E3CF6"/>
    <w:rsid w:val="00723A48"/>
    <w:rsid w:val="007C0221"/>
    <w:rsid w:val="007F602E"/>
    <w:rsid w:val="00A22AC8"/>
    <w:rsid w:val="00A2502A"/>
    <w:rsid w:val="00BF172A"/>
    <w:rsid w:val="00C6319E"/>
    <w:rsid w:val="00CE3B13"/>
    <w:rsid w:val="00D82AAE"/>
    <w:rsid w:val="00EB26F2"/>
    <w:rsid w:val="00F829A0"/>
    <w:rsid w:val="00FF75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77"/>
  </w:style>
  <w:style w:type="paragraph" w:styleId="Heading2">
    <w:name w:val="heading 2"/>
    <w:basedOn w:val="Normal"/>
    <w:next w:val="Normal"/>
    <w:link w:val="Heading2Char"/>
    <w:uiPriority w:val="9"/>
    <w:unhideWhenUsed/>
    <w:qFormat/>
    <w:rsid w:val="006E3C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C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E3CF6"/>
    <w:pPr>
      <w:spacing w:after="200" w:line="276" w:lineRule="auto"/>
      <w:ind w:left="720"/>
      <w:contextualSpacing/>
    </w:pPr>
  </w:style>
  <w:style w:type="paragraph" w:styleId="FootnoteText">
    <w:name w:val="footnote text"/>
    <w:basedOn w:val="Normal"/>
    <w:link w:val="FootnoteTextChar"/>
    <w:rsid w:val="006E3CF6"/>
    <w:pPr>
      <w:spacing w:after="0" w:line="240" w:lineRule="auto"/>
    </w:pPr>
    <w:rPr>
      <w:rFonts w:ascii="Verdana" w:eastAsia="Times New Roman" w:hAnsi="Verdana" w:cs="Times New Roman"/>
      <w:sz w:val="18"/>
      <w:szCs w:val="24"/>
    </w:rPr>
  </w:style>
  <w:style w:type="character" w:customStyle="1" w:styleId="FootnoteTextChar">
    <w:name w:val="Footnote Text Char"/>
    <w:basedOn w:val="DefaultParagraphFont"/>
    <w:link w:val="FootnoteText"/>
    <w:rsid w:val="006E3CF6"/>
    <w:rPr>
      <w:rFonts w:ascii="Verdana" w:eastAsia="Times New Roman" w:hAnsi="Verdana" w:cs="Times New Roman"/>
      <w:sz w:val="18"/>
      <w:szCs w:val="24"/>
    </w:rPr>
  </w:style>
  <w:style w:type="character" w:styleId="FootnoteReference">
    <w:name w:val="footnote reference"/>
    <w:basedOn w:val="DefaultParagraphFont"/>
    <w:rsid w:val="006E3CF6"/>
    <w:rPr>
      <w:rFonts w:ascii="Verdana" w:hAnsi="Verdana"/>
      <w:sz w:val="20"/>
      <w:vertAlign w:val="superscript"/>
    </w:rPr>
  </w:style>
  <w:style w:type="paragraph" w:styleId="NoSpacing">
    <w:name w:val="No Spacing"/>
    <w:uiPriority w:val="1"/>
    <w:qFormat/>
    <w:rsid w:val="00A22A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3C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C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E3CF6"/>
    <w:pPr>
      <w:spacing w:after="200" w:line="276" w:lineRule="auto"/>
      <w:ind w:left="720"/>
      <w:contextualSpacing/>
    </w:pPr>
  </w:style>
  <w:style w:type="paragraph" w:styleId="FootnoteText">
    <w:name w:val="footnote text"/>
    <w:basedOn w:val="Normal"/>
    <w:link w:val="FootnoteTextChar"/>
    <w:rsid w:val="006E3CF6"/>
    <w:pPr>
      <w:spacing w:after="0" w:line="240" w:lineRule="auto"/>
    </w:pPr>
    <w:rPr>
      <w:rFonts w:ascii="Verdana" w:eastAsia="Times New Roman" w:hAnsi="Verdana" w:cs="Times New Roman"/>
      <w:sz w:val="18"/>
      <w:szCs w:val="24"/>
    </w:rPr>
  </w:style>
  <w:style w:type="character" w:customStyle="1" w:styleId="FootnoteTextChar">
    <w:name w:val="Footnote Text Char"/>
    <w:basedOn w:val="DefaultParagraphFont"/>
    <w:link w:val="FootnoteText"/>
    <w:rsid w:val="006E3CF6"/>
    <w:rPr>
      <w:rFonts w:ascii="Verdana" w:eastAsia="Times New Roman" w:hAnsi="Verdana" w:cs="Times New Roman"/>
      <w:sz w:val="18"/>
      <w:szCs w:val="24"/>
    </w:rPr>
  </w:style>
  <w:style w:type="character" w:styleId="FootnoteReference">
    <w:name w:val="footnote reference"/>
    <w:basedOn w:val="DefaultParagraphFont"/>
    <w:rsid w:val="006E3CF6"/>
    <w:rPr>
      <w:rFonts w:ascii="Verdana" w:hAnsi="Verdana"/>
      <w:sz w:val="20"/>
      <w:vertAlign w:val="superscript"/>
    </w:rPr>
  </w:style>
  <w:style w:type="paragraph" w:styleId="NoSpacing">
    <w:name w:val="No Spacing"/>
    <w:uiPriority w:val="1"/>
    <w:qFormat/>
    <w:rsid w:val="00A22A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113E5-2BC2-492E-BDD5-88BC5D8C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Peters Church</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BigLottery</dc:creator>
  <cp:lastModifiedBy>DS</cp:lastModifiedBy>
  <cp:revision>8</cp:revision>
  <dcterms:created xsi:type="dcterms:W3CDTF">2019-11-28T16:08:00Z</dcterms:created>
  <dcterms:modified xsi:type="dcterms:W3CDTF">2019-11-29T13:15:00Z</dcterms:modified>
</cp:coreProperties>
</file>