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82" w:rsidRDefault="00163273" w:rsidP="006A3F82">
      <w:pPr>
        <w:pStyle w:val="Heading1"/>
        <w:ind w:left="720" w:firstLine="720"/>
      </w:pP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34925</wp:posOffset>
            </wp:positionV>
            <wp:extent cx="1076960" cy="1177290"/>
            <wp:effectExtent l="19050" t="0" r="8890" b="0"/>
            <wp:wrapTight wrapText="bothSides">
              <wp:wrapPolygon edited="0">
                <wp:start x="-382" y="0"/>
                <wp:lineTo x="-382" y="21320"/>
                <wp:lineTo x="21778" y="21320"/>
                <wp:lineTo x="21778" y="0"/>
                <wp:lineTo x="-382" y="0"/>
              </wp:wrapPolygon>
            </wp:wrapTight>
            <wp:docPr id="1" name="Picture 0" descr="BIG_LOCAL_logo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CAL_logo2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F82" w:rsidRDefault="006A3F82" w:rsidP="006A3F82">
      <w:pPr>
        <w:pStyle w:val="Heading1"/>
        <w:ind w:left="720" w:firstLine="720"/>
      </w:pPr>
    </w:p>
    <w:p w:rsidR="006A3F82" w:rsidRDefault="006A3F82" w:rsidP="006A3F82">
      <w:pPr>
        <w:pStyle w:val="Heading1"/>
        <w:ind w:left="720" w:firstLine="720"/>
      </w:pPr>
    </w:p>
    <w:p w:rsidR="006A3F82" w:rsidRDefault="006A3F82" w:rsidP="006A3F82">
      <w:pPr>
        <w:pStyle w:val="Heading1"/>
        <w:ind w:left="720" w:firstLine="720"/>
      </w:pPr>
    </w:p>
    <w:p w:rsidR="008C3182" w:rsidRPr="00D01774" w:rsidRDefault="008C3182" w:rsidP="00D01774">
      <w:pPr>
        <w:jc w:val="center"/>
        <w:rPr>
          <w:rFonts w:ascii="Verdana" w:hAnsi="Verdana"/>
          <w:color w:val="548DD4" w:themeColor="text2" w:themeTint="99"/>
          <w:sz w:val="52"/>
          <w:szCs w:val="52"/>
        </w:rPr>
      </w:pPr>
      <w:r w:rsidRPr="00D01774">
        <w:rPr>
          <w:rFonts w:ascii="Verdana" w:hAnsi="Verdana"/>
          <w:color w:val="548DD4" w:themeColor="text2" w:themeTint="99"/>
          <w:sz w:val="52"/>
          <w:szCs w:val="52"/>
        </w:rPr>
        <w:t>Big Local SW11</w:t>
      </w:r>
    </w:p>
    <w:p w:rsidR="003C322B" w:rsidRDefault="00CB7F8A" w:rsidP="00D01774">
      <w:pPr>
        <w:jc w:val="center"/>
        <w:rPr>
          <w:rFonts w:ascii="Verdana" w:hAnsi="Verdana"/>
          <w:color w:val="548DD4" w:themeColor="text2" w:themeTint="99"/>
          <w:sz w:val="52"/>
          <w:szCs w:val="52"/>
        </w:rPr>
      </w:pPr>
      <w:r>
        <w:rPr>
          <w:rFonts w:ascii="Verdana" w:hAnsi="Verdana"/>
          <w:color w:val="548DD4" w:themeColor="text2" w:themeTint="99"/>
          <w:sz w:val="52"/>
          <w:szCs w:val="52"/>
        </w:rPr>
        <w:t>State of the Sector Report</w:t>
      </w:r>
    </w:p>
    <w:p w:rsidR="002E7543" w:rsidRDefault="002E7543" w:rsidP="00D01774">
      <w:pPr>
        <w:jc w:val="center"/>
        <w:rPr>
          <w:rFonts w:ascii="Verdana" w:hAnsi="Verdana"/>
          <w:color w:val="548DD4" w:themeColor="text2" w:themeTint="99"/>
          <w:sz w:val="52"/>
          <w:szCs w:val="52"/>
        </w:rPr>
      </w:pPr>
    </w:p>
    <w:p w:rsidR="002E7543" w:rsidRPr="002E7543" w:rsidRDefault="002E7543" w:rsidP="00D01774">
      <w:pPr>
        <w:jc w:val="center"/>
        <w:rPr>
          <w:rFonts w:ascii="Verdana" w:hAnsi="Verdana"/>
          <w:color w:val="548DD4" w:themeColor="text2" w:themeTint="99"/>
          <w:sz w:val="32"/>
          <w:szCs w:val="32"/>
        </w:rPr>
      </w:pPr>
      <w:r w:rsidRPr="002E7543">
        <w:rPr>
          <w:rFonts w:ascii="Verdana" w:hAnsi="Verdana"/>
          <w:sz w:val="32"/>
          <w:szCs w:val="32"/>
        </w:rPr>
        <w:t>August 2018</w:t>
      </w:r>
    </w:p>
    <w:p w:rsidR="006A3F82" w:rsidRDefault="006A3F82">
      <w:r>
        <w:br w:type="page"/>
      </w:r>
    </w:p>
    <w:p w:rsidR="002E7543" w:rsidRDefault="002E7543"/>
    <w:sdt>
      <w:sdtPr>
        <w:rPr>
          <w:rFonts w:ascii="Verdana" w:eastAsiaTheme="minorHAnsi" w:hAnsi="Verdana" w:cstheme="minorBidi"/>
          <w:b w:val="0"/>
          <w:bCs w:val="0"/>
          <w:color w:val="auto"/>
          <w:sz w:val="24"/>
          <w:szCs w:val="24"/>
          <w:lang w:val="en-GB"/>
        </w:rPr>
        <w:id w:val="5118329"/>
        <w:docPartObj>
          <w:docPartGallery w:val="Table of Contents"/>
          <w:docPartUnique/>
        </w:docPartObj>
      </w:sdtPr>
      <w:sdtContent>
        <w:p w:rsidR="006A3F82" w:rsidRPr="00F93361" w:rsidRDefault="006A3F82">
          <w:pPr>
            <w:pStyle w:val="TOCHeading"/>
            <w:rPr>
              <w:rFonts w:ascii="Verdana" w:hAnsi="Verdana"/>
              <w:sz w:val="24"/>
              <w:szCs w:val="24"/>
            </w:rPr>
          </w:pPr>
          <w:r w:rsidRPr="00F93361">
            <w:rPr>
              <w:rFonts w:ascii="Verdana" w:hAnsi="Verdana"/>
              <w:sz w:val="24"/>
              <w:szCs w:val="24"/>
            </w:rPr>
            <w:t>Contents</w:t>
          </w:r>
        </w:p>
        <w:p w:rsidR="000D6F28" w:rsidRDefault="00092A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F93361">
            <w:rPr>
              <w:rFonts w:ascii="Verdana" w:hAnsi="Verdana"/>
              <w:sz w:val="24"/>
              <w:szCs w:val="24"/>
            </w:rPr>
            <w:fldChar w:fldCharType="begin"/>
          </w:r>
          <w:r w:rsidR="006A3F82" w:rsidRPr="00F93361">
            <w:rPr>
              <w:rFonts w:ascii="Verdana" w:hAnsi="Verdana"/>
              <w:sz w:val="24"/>
              <w:szCs w:val="24"/>
            </w:rPr>
            <w:instrText xml:space="preserve"> TOC \o "1-3" \h \z \u </w:instrText>
          </w:r>
          <w:r w:rsidRPr="00F93361">
            <w:rPr>
              <w:rFonts w:ascii="Verdana" w:hAnsi="Verdana"/>
              <w:sz w:val="24"/>
              <w:szCs w:val="24"/>
            </w:rPr>
            <w:fldChar w:fldCharType="separate"/>
          </w:r>
          <w:hyperlink w:anchor="_Toc523429970" w:history="1">
            <w:r w:rsidR="000D6F28" w:rsidRPr="00104D78">
              <w:rPr>
                <w:rStyle w:val="Hyperlink"/>
                <w:rFonts w:ascii="Verdana" w:hAnsi="Verdana"/>
                <w:noProof/>
              </w:rPr>
              <w:t>Executive Summary</w:t>
            </w:r>
            <w:r w:rsidR="000D6F28">
              <w:rPr>
                <w:noProof/>
                <w:webHidden/>
              </w:rPr>
              <w:tab/>
            </w:r>
            <w:r w:rsidR="000D6F28">
              <w:rPr>
                <w:noProof/>
                <w:webHidden/>
              </w:rPr>
              <w:fldChar w:fldCharType="begin"/>
            </w:r>
            <w:r w:rsidR="000D6F28">
              <w:rPr>
                <w:noProof/>
                <w:webHidden/>
              </w:rPr>
              <w:instrText xml:space="preserve"> PAGEREF _Toc523429970 \h </w:instrText>
            </w:r>
            <w:r w:rsidR="000D6F28">
              <w:rPr>
                <w:noProof/>
                <w:webHidden/>
              </w:rPr>
            </w:r>
            <w:r w:rsidR="000D6F28">
              <w:rPr>
                <w:noProof/>
                <w:webHidden/>
              </w:rPr>
              <w:fldChar w:fldCharType="separate"/>
            </w:r>
            <w:r w:rsidR="000D6F28">
              <w:rPr>
                <w:noProof/>
                <w:webHidden/>
              </w:rPr>
              <w:t>1</w:t>
            </w:r>
            <w:r w:rsidR="000D6F28"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1" w:history="1">
            <w:r w:rsidRPr="00104D78">
              <w:rPr>
                <w:rStyle w:val="Hyperlink"/>
                <w:rFonts w:ascii="Verdana" w:hAnsi="Verdana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2" w:history="1"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3" w:history="1">
            <w:r w:rsidRPr="00104D78">
              <w:rPr>
                <w:rStyle w:val="Hyperlink"/>
                <w:rFonts w:ascii="Verdana" w:hAnsi="Verdana"/>
                <w:noProof/>
              </w:rPr>
              <w:t>Key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4" w:history="1"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1.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5" w:history="1">
            <w:r w:rsidRPr="00104D78">
              <w:rPr>
                <w:rStyle w:val="Hyperlink"/>
                <w:rFonts w:ascii="Verdana" w:hAnsi="Verdana"/>
                <w:noProof/>
              </w:rPr>
              <w:t>2.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104D78">
              <w:rPr>
                <w:rStyle w:val="Hyperlink"/>
                <w:rFonts w:ascii="Verdana" w:hAnsi="Verdana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6" w:history="1">
            <w:r w:rsidRPr="00104D78">
              <w:rPr>
                <w:rStyle w:val="Hyperlink"/>
                <w:rFonts w:ascii="Verdana" w:hAnsi="Verdana"/>
                <w:noProof/>
              </w:rPr>
              <w:t>3.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104D78">
              <w:rPr>
                <w:rStyle w:val="Hyperlink"/>
                <w:rFonts w:ascii="Verdana" w:hAnsi="Verdana"/>
                <w:noProof/>
              </w:rPr>
              <w:t>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7" w:history="1">
            <w:r w:rsidRPr="00104D78">
              <w:rPr>
                <w:rStyle w:val="Hyperlink"/>
                <w:rFonts w:ascii="Verdana" w:hAnsi="Verdana"/>
                <w:noProof/>
              </w:rPr>
              <w:t>4.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104D78">
              <w:rPr>
                <w:rStyle w:val="Hyperlink"/>
                <w:rFonts w:ascii="Verdana" w:hAnsi="Verdana"/>
                <w:noProof/>
              </w:rPr>
              <w:t>Implications and Follow-up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8" w:history="1">
            <w:r w:rsidRPr="00104D78">
              <w:rPr>
                <w:rStyle w:val="Hyperlink"/>
                <w:noProof/>
              </w:rPr>
              <w:t>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79" w:history="1">
            <w:r w:rsidRPr="00104D78">
              <w:rPr>
                <w:rStyle w:val="Hyperlink"/>
                <w:noProof/>
              </w:rPr>
              <w:t>Information and Advice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0" w:history="1">
            <w:r w:rsidRPr="00104D78">
              <w:rPr>
                <w:rStyle w:val="Hyperlink"/>
                <w:noProof/>
              </w:rPr>
              <w:t>Research and Evidence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1" w:history="1">
            <w:r w:rsidRPr="00104D78">
              <w:rPr>
                <w:rStyle w:val="Hyperlink"/>
                <w:noProof/>
              </w:rPr>
              <w:t>Networks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2" w:history="1">
            <w:r w:rsidRPr="00104D78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3" w:history="1"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Appendix 1: Organisations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4" w:history="1"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Appendix 2: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F28" w:rsidRDefault="000D6F2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3429985" w:history="1">
            <w:r w:rsidRPr="00104D78">
              <w:rPr>
                <w:rStyle w:val="Hyperlink"/>
                <w:rFonts w:ascii="Verdana" w:hAnsi="Verdana"/>
                <w:noProof/>
                <w:lang w:eastAsia="en-GB"/>
              </w:rPr>
              <w:t>Appendix 3: Comparisons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_Toc523429985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3F82" w:rsidRPr="00F93361" w:rsidRDefault="00092A4B">
          <w:pPr>
            <w:rPr>
              <w:rFonts w:ascii="Verdana" w:hAnsi="Verdana"/>
              <w:sz w:val="24"/>
              <w:szCs w:val="24"/>
            </w:rPr>
          </w:pPr>
          <w:r w:rsidRPr="00F93361">
            <w:rPr>
              <w:rFonts w:ascii="Verdana" w:hAnsi="Verdana"/>
              <w:sz w:val="24"/>
              <w:szCs w:val="24"/>
            </w:rPr>
            <w:fldChar w:fldCharType="end"/>
          </w:r>
        </w:p>
      </w:sdtContent>
    </w:sdt>
    <w:p w:rsidR="006A3F82" w:rsidRPr="00F93361" w:rsidRDefault="006A3F82" w:rsidP="006A3F82">
      <w:pPr>
        <w:rPr>
          <w:rFonts w:ascii="Verdana" w:hAnsi="Verdana"/>
          <w:sz w:val="24"/>
          <w:szCs w:val="24"/>
        </w:rPr>
      </w:pPr>
    </w:p>
    <w:p w:rsidR="00163273" w:rsidRPr="00F93361" w:rsidRDefault="00163273" w:rsidP="00163273">
      <w:pPr>
        <w:rPr>
          <w:rFonts w:ascii="Verdana" w:hAnsi="Verdana"/>
          <w:sz w:val="24"/>
          <w:szCs w:val="24"/>
        </w:rPr>
      </w:pPr>
    </w:p>
    <w:p w:rsidR="006A3F82" w:rsidRPr="00F93361" w:rsidRDefault="006A3F82">
      <w:p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br w:type="page"/>
      </w:r>
    </w:p>
    <w:p w:rsidR="008408F3" w:rsidRPr="00F93361" w:rsidRDefault="008408F3" w:rsidP="006A3F82">
      <w:pPr>
        <w:pStyle w:val="Heading2"/>
        <w:rPr>
          <w:rFonts w:ascii="Verdana" w:hAnsi="Verdana"/>
          <w:sz w:val="24"/>
          <w:szCs w:val="24"/>
        </w:rPr>
        <w:sectPr w:rsidR="008408F3" w:rsidRPr="00F93361" w:rsidSect="008408F3">
          <w:headerReference w:type="default" r:id="rId9"/>
          <w:footerReference w:type="default" r:id="rId10"/>
          <w:pgSz w:w="11906" w:h="16838"/>
          <w:pgMar w:top="993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6A3F82" w:rsidRPr="00F93361" w:rsidRDefault="00F93361" w:rsidP="006A3F82">
      <w:pPr>
        <w:pStyle w:val="Heading2"/>
        <w:rPr>
          <w:rFonts w:ascii="Verdana" w:hAnsi="Verdana"/>
          <w:sz w:val="24"/>
          <w:szCs w:val="24"/>
        </w:rPr>
      </w:pPr>
      <w:bookmarkStart w:id="0" w:name="_Toc523429970"/>
      <w:r w:rsidRPr="00F93361">
        <w:rPr>
          <w:rFonts w:ascii="Verdana" w:hAnsi="Verdana"/>
          <w:sz w:val="24"/>
          <w:szCs w:val="24"/>
        </w:rPr>
        <w:lastRenderedPageBreak/>
        <w:t xml:space="preserve">Executive </w:t>
      </w:r>
      <w:r w:rsidR="00E06338" w:rsidRPr="00F93361">
        <w:rPr>
          <w:rFonts w:ascii="Verdana" w:hAnsi="Verdana"/>
          <w:sz w:val="24"/>
          <w:szCs w:val="24"/>
        </w:rPr>
        <w:t>Summary</w:t>
      </w:r>
      <w:bookmarkEnd w:id="0"/>
    </w:p>
    <w:p w:rsidR="006A3F82" w:rsidRPr="00F93361" w:rsidRDefault="006A3F82" w:rsidP="006A3F82">
      <w:pPr>
        <w:pStyle w:val="Heading2"/>
        <w:rPr>
          <w:rFonts w:ascii="Verdana" w:hAnsi="Verdana"/>
          <w:sz w:val="24"/>
          <w:szCs w:val="24"/>
        </w:rPr>
      </w:pPr>
    </w:p>
    <w:p w:rsidR="00952FF5" w:rsidRPr="00F93361" w:rsidRDefault="00952FF5">
      <w:pPr>
        <w:rPr>
          <w:rFonts w:ascii="Verdana" w:hAnsi="Verdana"/>
          <w:sz w:val="24"/>
          <w:szCs w:val="24"/>
        </w:rPr>
      </w:pPr>
    </w:p>
    <w:p w:rsidR="00016090" w:rsidRPr="00F93361" w:rsidRDefault="00CB7F8A" w:rsidP="006A3F82">
      <w:pPr>
        <w:pStyle w:val="Heading2"/>
        <w:rPr>
          <w:rFonts w:ascii="Verdana" w:hAnsi="Verdana"/>
          <w:sz w:val="24"/>
          <w:szCs w:val="24"/>
        </w:rPr>
      </w:pPr>
      <w:bookmarkStart w:id="1" w:name="_Toc523429971"/>
      <w:r w:rsidRPr="00F93361">
        <w:rPr>
          <w:rFonts w:ascii="Verdana" w:hAnsi="Verdana"/>
          <w:sz w:val="24"/>
          <w:szCs w:val="24"/>
        </w:rPr>
        <w:t>Purpose</w:t>
      </w:r>
      <w:bookmarkEnd w:id="1"/>
    </w:p>
    <w:p w:rsidR="00016090" w:rsidRPr="00F93361" w:rsidRDefault="00980A0E" w:rsidP="00CB7F8A">
      <w:p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 xml:space="preserve">During </w:t>
      </w:r>
    </w:p>
    <w:p w:rsidR="004C4643" w:rsidRPr="00F93361" w:rsidRDefault="00CB7F8A" w:rsidP="00784191">
      <w:pPr>
        <w:pStyle w:val="Heading2"/>
        <w:spacing w:after="240"/>
        <w:rPr>
          <w:rFonts w:ascii="Verdana" w:hAnsi="Verdana"/>
          <w:sz w:val="24"/>
          <w:szCs w:val="24"/>
          <w:lang w:eastAsia="en-GB"/>
        </w:rPr>
      </w:pPr>
      <w:bookmarkStart w:id="2" w:name="_Toc523429972"/>
      <w:r w:rsidRPr="00F93361">
        <w:rPr>
          <w:rFonts w:ascii="Verdana" w:hAnsi="Verdana"/>
          <w:sz w:val="24"/>
          <w:szCs w:val="24"/>
          <w:lang w:eastAsia="en-GB"/>
        </w:rPr>
        <w:t>Methodology</w:t>
      </w:r>
      <w:bookmarkEnd w:id="2"/>
    </w:p>
    <w:p w:rsidR="00784191" w:rsidRPr="00F93361" w:rsidRDefault="00784191" w:rsidP="00CB7F8A">
      <w:pPr>
        <w:pStyle w:val="BodyText"/>
        <w:spacing w:after="240"/>
        <w:rPr>
          <w:rFonts w:cs="Arial"/>
          <w:sz w:val="24"/>
        </w:rPr>
      </w:pPr>
      <w:r w:rsidRPr="00F93361">
        <w:rPr>
          <w:rFonts w:cs="Arial"/>
          <w:sz w:val="24"/>
        </w:rPr>
        <w:t xml:space="preserve">Our first Battersea </w:t>
      </w:r>
    </w:p>
    <w:p w:rsidR="00784191" w:rsidRPr="00F93361" w:rsidRDefault="00CB7F8A" w:rsidP="00F93361">
      <w:pPr>
        <w:pStyle w:val="Heading2"/>
        <w:rPr>
          <w:rFonts w:ascii="Verdana" w:hAnsi="Verdana"/>
          <w:sz w:val="24"/>
          <w:szCs w:val="24"/>
        </w:rPr>
      </w:pPr>
      <w:bookmarkStart w:id="3" w:name="_Toc523429973"/>
      <w:r w:rsidRPr="00F93361">
        <w:rPr>
          <w:rFonts w:ascii="Verdana" w:hAnsi="Verdana"/>
          <w:sz w:val="24"/>
          <w:szCs w:val="24"/>
        </w:rPr>
        <w:t>Key Findings</w:t>
      </w:r>
      <w:bookmarkEnd w:id="3"/>
    </w:p>
    <w:p w:rsidR="00784191" w:rsidRPr="00F93361" w:rsidRDefault="00784191" w:rsidP="00CB7F8A">
      <w:pPr>
        <w:pStyle w:val="BodyText"/>
        <w:spacing w:after="0"/>
        <w:rPr>
          <w:rFonts w:cs="Arial"/>
          <w:sz w:val="24"/>
        </w:rPr>
      </w:pPr>
      <w:r w:rsidRPr="00F93361">
        <w:rPr>
          <w:rFonts w:cs="Arial"/>
          <w:sz w:val="24"/>
        </w:rPr>
        <w:t xml:space="preserve">From the outset it was decided that our approach to partnerships would be based on </w:t>
      </w:r>
    </w:p>
    <w:p w:rsidR="00F93361" w:rsidRPr="00F93361" w:rsidRDefault="00F93361">
      <w:pPr>
        <w:rPr>
          <w:rFonts w:ascii="Verdana" w:eastAsia="Times New Roman" w:hAnsi="Verdana" w:cs="Arial"/>
          <w:spacing w:val="2"/>
          <w:sz w:val="24"/>
          <w:szCs w:val="24"/>
        </w:rPr>
      </w:pPr>
      <w:r w:rsidRPr="00F93361">
        <w:rPr>
          <w:rFonts w:ascii="Verdana" w:hAnsi="Verdana" w:cs="Arial"/>
          <w:sz w:val="24"/>
          <w:szCs w:val="24"/>
        </w:rPr>
        <w:br w:type="page"/>
      </w:r>
    </w:p>
    <w:p w:rsidR="00F93361" w:rsidRPr="00F93361" w:rsidRDefault="00F93361" w:rsidP="00C26AC8">
      <w:pPr>
        <w:pStyle w:val="BodyText"/>
        <w:spacing w:after="0" w:line="240" w:lineRule="auto"/>
        <w:rPr>
          <w:rFonts w:cs="Arial"/>
          <w:sz w:val="24"/>
        </w:rPr>
      </w:pPr>
    </w:p>
    <w:p w:rsidR="00136E49" w:rsidRPr="00F93361" w:rsidRDefault="00CB7F8A" w:rsidP="00CB7F8A">
      <w:pPr>
        <w:pStyle w:val="Heading2"/>
        <w:numPr>
          <w:ilvl w:val="0"/>
          <w:numId w:val="26"/>
        </w:numPr>
        <w:rPr>
          <w:rFonts w:ascii="Verdana" w:hAnsi="Verdana"/>
          <w:sz w:val="24"/>
          <w:szCs w:val="24"/>
          <w:lang w:eastAsia="en-GB"/>
        </w:rPr>
      </w:pPr>
      <w:bookmarkStart w:id="4" w:name="_Toc523429974"/>
      <w:r w:rsidRPr="00F93361">
        <w:rPr>
          <w:rFonts w:ascii="Verdana" w:hAnsi="Verdana"/>
          <w:sz w:val="24"/>
          <w:szCs w:val="24"/>
          <w:lang w:eastAsia="en-GB"/>
        </w:rPr>
        <w:t>Introduction</w:t>
      </w:r>
      <w:bookmarkEnd w:id="4"/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  <w:lang w:eastAsia="en-GB"/>
        </w:rPr>
      </w:pPr>
      <w:r w:rsidRPr="00F93361">
        <w:rPr>
          <w:rFonts w:ascii="Verdana" w:hAnsi="Verdana"/>
          <w:sz w:val="24"/>
          <w:szCs w:val="24"/>
          <w:lang w:eastAsia="en-GB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  <w:lang w:eastAsia="en-GB"/>
        </w:rPr>
      </w:pPr>
      <w:r w:rsidRPr="00F93361">
        <w:rPr>
          <w:rFonts w:ascii="Verdana" w:hAnsi="Verdana"/>
          <w:sz w:val="24"/>
          <w:szCs w:val="24"/>
          <w:lang w:eastAsia="en-GB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  <w:lang w:eastAsia="en-GB"/>
        </w:rPr>
      </w:pPr>
      <w:r w:rsidRPr="00F93361">
        <w:rPr>
          <w:rFonts w:ascii="Verdana" w:hAnsi="Verdana"/>
          <w:sz w:val="24"/>
          <w:szCs w:val="24"/>
          <w:lang w:eastAsia="en-GB"/>
        </w:rPr>
        <w:t>The</w:t>
      </w:r>
    </w:p>
    <w:p w:rsidR="00F93361" w:rsidRPr="00F93361" w:rsidRDefault="00F93361">
      <w:pPr>
        <w:rPr>
          <w:rFonts w:ascii="Verdana" w:hAnsi="Verdana"/>
          <w:sz w:val="24"/>
          <w:szCs w:val="24"/>
          <w:lang w:eastAsia="en-GB"/>
        </w:rPr>
      </w:pPr>
      <w:r w:rsidRPr="00F93361">
        <w:rPr>
          <w:rFonts w:ascii="Verdana" w:hAnsi="Verdana"/>
          <w:sz w:val="24"/>
          <w:szCs w:val="24"/>
          <w:lang w:eastAsia="en-GB"/>
        </w:rPr>
        <w:br w:type="page"/>
      </w:r>
    </w:p>
    <w:p w:rsidR="00027424" w:rsidRPr="00F93361" w:rsidRDefault="00CB7F8A" w:rsidP="00CB7F8A">
      <w:pPr>
        <w:pStyle w:val="Heading2"/>
        <w:numPr>
          <w:ilvl w:val="0"/>
          <w:numId w:val="26"/>
        </w:numPr>
        <w:rPr>
          <w:rFonts w:ascii="Verdana" w:hAnsi="Verdana"/>
          <w:sz w:val="24"/>
          <w:szCs w:val="24"/>
        </w:rPr>
      </w:pPr>
      <w:bookmarkStart w:id="5" w:name="_Toc523429975"/>
      <w:r w:rsidRPr="00F93361">
        <w:rPr>
          <w:rFonts w:ascii="Verdana" w:hAnsi="Verdana"/>
          <w:sz w:val="24"/>
          <w:szCs w:val="24"/>
        </w:rPr>
        <w:lastRenderedPageBreak/>
        <w:t>Methodology</w:t>
      </w:r>
      <w:bookmarkEnd w:id="5"/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F93361" w:rsidRPr="00F93361" w:rsidRDefault="00F93361">
      <w:p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br w:type="page"/>
      </w:r>
    </w:p>
    <w:p w:rsidR="00F93361" w:rsidRPr="00F93361" w:rsidRDefault="00F93361" w:rsidP="00F93361">
      <w:pPr>
        <w:pStyle w:val="ListParagraph"/>
        <w:ind w:left="1080"/>
        <w:rPr>
          <w:rFonts w:ascii="Verdana" w:hAnsi="Verdana"/>
          <w:sz w:val="24"/>
          <w:szCs w:val="24"/>
        </w:rPr>
      </w:pPr>
    </w:p>
    <w:p w:rsidR="00CB7F8A" w:rsidRPr="00F93361" w:rsidRDefault="00CB7F8A" w:rsidP="00CB7F8A">
      <w:pPr>
        <w:pStyle w:val="Heading2"/>
        <w:numPr>
          <w:ilvl w:val="0"/>
          <w:numId w:val="26"/>
        </w:numPr>
        <w:rPr>
          <w:rFonts w:ascii="Verdana" w:hAnsi="Verdana"/>
          <w:sz w:val="24"/>
          <w:szCs w:val="24"/>
        </w:rPr>
      </w:pPr>
      <w:bookmarkStart w:id="6" w:name="_Toc523429976"/>
      <w:r w:rsidRPr="00F93361">
        <w:rPr>
          <w:rFonts w:ascii="Verdana" w:hAnsi="Verdana"/>
          <w:sz w:val="24"/>
          <w:szCs w:val="24"/>
        </w:rPr>
        <w:t>Findings</w:t>
      </w:r>
      <w:bookmarkEnd w:id="6"/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F93361" w:rsidRPr="00F93361" w:rsidRDefault="00F93361">
      <w:p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br w:type="page"/>
      </w:r>
    </w:p>
    <w:p w:rsidR="00CB7F8A" w:rsidRPr="00F93361" w:rsidRDefault="00CB7F8A" w:rsidP="00CB7F8A">
      <w:pPr>
        <w:pStyle w:val="Heading2"/>
        <w:numPr>
          <w:ilvl w:val="0"/>
          <w:numId w:val="26"/>
        </w:numPr>
        <w:rPr>
          <w:rFonts w:ascii="Verdana" w:hAnsi="Verdana"/>
          <w:sz w:val="24"/>
          <w:szCs w:val="24"/>
        </w:rPr>
      </w:pPr>
      <w:bookmarkStart w:id="7" w:name="_Toc523429977"/>
      <w:r w:rsidRPr="00F93361">
        <w:rPr>
          <w:rFonts w:ascii="Verdana" w:hAnsi="Verdana"/>
          <w:sz w:val="24"/>
          <w:szCs w:val="24"/>
        </w:rPr>
        <w:lastRenderedPageBreak/>
        <w:t>Implications</w:t>
      </w:r>
      <w:r w:rsidR="000D6F28">
        <w:rPr>
          <w:rFonts w:ascii="Verdana" w:hAnsi="Verdana"/>
          <w:sz w:val="24"/>
          <w:szCs w:val="24"/>
        </w:rPr>
        <w:t xml:space="preserve"> and Follow-up</w:t>
      </w:r>
      <w:bookmarkEnd w:id="7"/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Default="000D6F28" w:rsidP="000D6F28">
      <w:pPr>
        <w:pStyle w:val="Heading3"/>
        <w:ind w:left="720"/>
      </w:pPr>
      <w:bookmarkStart w:id="8" w:name="_Toc523429978"/>
      <w:r>
        <w:t>Funding</w:t>
      </w:r>
      <w:bookmarkEnd w:id="8"/>
    </w:p>
    <w:p w:rsidR="000D6F28" w:rsidRDefault="000D6F28" w:rsidP="000D6F28">
      <w:r>
        <w:tab/>
        <w:t>The</w:t>
      </w:r>
    </w:p>
    <w:p w:rsidR="000D6F28" w:rsidRDefault="000D6F28" w:rsidP="000D6F28">
      <w:pPr>
        <w:pStyle w:val="Heading3"/>
      </w:pPr>
      <w:r>
        <w:tab/>
      </w:r>
      <w:bookmarkStart w:id="9" w:name="_Toc523429979"/>
      <w:r>
        <w:t>Information and Advice</w:t>
      </w:r>
      <w:bookmarkEnd w:id="9"/>
    </w:p>
    <w:p w:rsidR="000D6F28" w:rsidRDefault="000D6F28" w:rsidP="000D6F28">
      <w:r>
        <w:tab/>
        <w:t>The</w:t>
      </w:r>
    </w:p>
    <w:p w:rsidR="000D6F28" w:rsidRDefault="000D6F28" w:rsidP="000D6F28">
      <w:pPr>
        <w:pStyle w:val="Heading3"/>
      </w:pPr>
      <w:r>
        <w:tab/>
      </w:r>
      <w:bookmarkStart w:id="10" w:name="_Toc523429980"/>
      <w:r>
        <w:t>Research and Evidence</w:t>
      </w:r>
      <w:bookmarkEnd w:id="10"/>
    </w:p>
    <w:p w:rsidR="000D6F28" w:rsidRDefault="000D6F28" w:rsidP="000D6F28">
      <w:r>
        <w:tab/>
        <w:t>The</w:t>
      </w:r>
    </w:p>
    <w:p w:rsidR="000D6F28" w:rsidRDefault="000D6F28" w:rsidP="000D6F28">
      <w:pPr>
        <w:pStyle w:val="Heading3"/>
      </w:pPr>
      <w:r>
        <w:tab/>
      </w:r>
      <w:bookmarkStart w:id="11" w:name="_Toc523429981"/>
      <w:r>
        <w:t>Networks</w:t>
      </w:r>
      <w:bookmarkEnd w:id="11"/>
    </w:p>
    <w:p w:rsidR="000D6F28" w:rsidRDefault="000D6F28" w:rsidP="000D6F28">
      <w:pPr>
        <w:ind w:firstLine="720"/>
      </w:pPr>
      <w:r>
        <w:t>The</w:t>
      </w:r>
    </w:p>
    <w:p w:rsidR="000D6F28" w:rsidRDefault="000D6F28" w:rsidP="000D6F28">
      <w:pPr>
        <w:pStyle w:val="Heading3"/>
      </w:pPr>
      <w:r>
        <w:tab/>
      </w:r>
      <w:bookmarkStart w:id="12" w:name="_Toc523429982"/>
      <w:r>
        <w:t>Evaluation</w:t>
      </w:r>
      <w:bookmarkEnd w:id="12"/>
    </w:p>
    <w:p w:rsidR="000D6F28" w:rsidRPr="000D6F28" w:rsidRDefault="000D6F28" w:rsidP="000D6F28">
      <w:pPr>
        <w:ind w:firstLine="720"/>
      </w:pPr>
      <w:r>
        <w:t>The</w:t>
      </w:r>
    </w:p>
    <w:p w:rsidR="000D6F28" w:rsidRPr="000D6F28" w:rsidRDefault="000D6F28" w:rsidP="000D6F28">
      <w:pPr>
        <w:pStyle w:val="Heading3"/>
      </w:pPr>
      <w:r>
        <w:tab/>
      </w:r>
    </w:p>
    <w:p w:rsidR="00CB7F8A" w:rsidRPr="00F93361" w:rsidRDefault="00CB7F8A" w:rsidP="00CB7F8A">
      <w:pPr>
        <w:pStyle w:val="ListParagraph"/>
        <w:numPr>
          <w:ilvl w:val="1"/>
          <w:numId w:val="26"/>
        </w:numPr>
        <w:rPr>
          <w:rFonts w:ascii="Verdana" w:hAnsi="Verdana"/>
          <w:sz w:val="24"/>
          <w:szCs w:val="24"/>
        </w:rPr>
      </w:pPr>
      <w:r w:rsidRPr="00F93361">
        <w:rPr>
          <w:rFonts w:ascii="Verdana" w:hAnsi="Verdana"/>
          <w:sz w:val="24"/>
          <w:szCs w:val="24"/>
        </w:rPr>
        <w:t>The</w:t>
      </w:r>
    </w:p>
    <w:p w:rsidR="00CB7F8A" w:rsidRPr="00F93361" w:rsidRDefault="00CB7F8A" w:rsidP="00CB7F8A">
      <w:pPr>
        <w:pStyle w:val="ListParagraph"/>
        <w:ind w:left="1080"/>
        <w:rPr>
          <w:rFonts w:ascii="Verdana" w:hAnsi="Verdana"/>
          <w:sz w:val="24"/>
          <w:szCs w:val="24"/>
        </w:rPr>
      </w:pPr>
    </w:p>
    <w:p w:rsidR="00136E49" w:rsidRPr="00F93361" w:rsidRDefault="00136E49" w:rsidP="00CB7F8A">
      <w:pPr>
        <w:spacing w:before="240" w:after="0"/>
        <w:rPr>
          <w:rFonts w:ascii="Verdana" w:hAnsi="Verdana"/>
          <w:color w:val="000000"/>
          <w:sz w:val="24"/>
          <w:szCs w:val="24"/>
          <w:lang w:eastAsia="en-GB"/>
        </w:rPr>
      </w:pPr>
      <w:r w:rsidRPr="00F93361">
        <w:rPr>
          <w:rFonts w:ascii="Verdana" w:hAnsi="Verdana"/>
          <w:color w:val="000000"/>
          <w:sz w:val="24"/>
          <w:szCs w:val="24"/>
          <w:lang w:eastAsia="en-GB"/>
        </w:rPr>
        <w:t>For 2017-18 we are developing a completely new approach based on the BLSW Strategic Partnership.</w:t>
      </w:r>
    </w:p>
    <w:p w:rsidR="005A6305" w:rsidRDefault="005A6305">
      <w:pPr>
        <w:rPr>
          <w:rFonts w:ascii="Verdana" w:eastAsiaTheme="majorEastAsia" w:hAnsi="Verdana" w:cstheme="majorBidi"/>
          <w:b/>
          <w:bCs/>
          <w:color w:val="4F81BD" w:themeColor="accent1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br w:type="page"/>
      </w:r>
    </w:p>
    <w:p w:rsidR="005A6305" w:rsidRDefault="00CB7F8A" w:rsidP="005A6305">
      <w:pPr>
        <w:pStyle w:val="Heading2"/>
        <w:rPr>
          <w:rFonts w:ascii="Verdana" w:hAnsi="Verdana"/>
          <w:sz w:val="24"/>
          <w:szCs w:val="24"/>
          <w:lang w:eastAsia="en-GB"/>
        </w:rPr>
      </w:pPr>
      <w:bookmarkStart w:id="13" w:name="_Toc523429983"/>
      <w:r w:rsidRPr="00F93361">
        <w:rPr>
          <w:rFonts w:ascii="Verdana" w:hAnsi="Verdana"/>
          <w:sz w:val="24"/>
          <w:szCs w:val="24"/>
          <w:lang w:eastAsia="en-GB"/>
        </w:rPr>
        <w:lastRenderedPageBreak/>
        <w:t>Appendi</w:t>
      </w:r>
      <w:r w:rsidR="005A6305">
        <w:rPr>
          <w:rFonts w:ascii="Verdana" w:hAnsi="Verdana"/>
          <w:sz w:val="24"/>
          <w:szCs w:val="24"/>
          <w:lang w:eastAsia="en-GB"/>
        </w:rPr>
        <w:t>x 1: Organisations</w:t>
      </w:r>
      <w:bookmarkEnd w:id="13"/>
    </w:p>
    <w:p w:rsidR="005A6305" w:rsidRPr="00F93361" w:rsidRDefault="00CB7F8A" w:rsidP="005A6305">
      <w:pPr>
        <w:pStyle w:val="Heading2"/>
        <w:rPr>
          <w:rFonts w:ascii="Verdana" w:hAnsi="Verdana"/>
          <w:sz w:val="24"/>
          <w:szCs w:val="24"/>
          <w:lang w:eastAsia="en-GB"/>
        </w:rPr>
      </w:pPr>
      <w:r w:rsidRPr="00F93361">
        <w:rPr>
          <w:rFonts w:ascii="Verdana" w:hAnsi="Verdana"/>
          <w:sz w:val="24"/>
          <w:szCs w:val="24"/>
          <w:lang w:eastAsia="en-GB"/>
        </w:rPr>
        <w:t xml:space="preserve"> </w:t>
      </w:r>
    </w:p>
    <w:tbl>
      <w:tblPr>
        <w:tblW w:w="62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2"/>
      </w:tblGrid>
      <w:tr w:rsidR="005A6305" w:rsidRPr="005A6305" w:rsidTr="005A6305">
        <w:trPr>
          <w:trHeight w:val="418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Organisation</w:t>
            </w:r>
          </w:p>
        </w:tc>
      </w:tr>
      <w:tr w:rsidR="005A6305" w:rsidRPr="005A6305" w:rsidTr="005A6305">
        <w:trPr>
          <w:trHeight w:val="315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Battersea Chapel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Battersea Methodist Mission 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Battersea Power Station Development Company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Black </w:t>
            </w:r>
            <w:proofErr w:type="spellStart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Heros</w:t>
            </w:r>
            <w:proofErr w:type="spellEnd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Foundation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Carrot Cake Nursery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Cheer Trust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Christchurch CE Primary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Christians Against Poverty (CAP)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Church of the Nazarene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Clapham Junction Medical Practice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Croatian Church Trust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Faithful Living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George Potter House Nursing Home</w:t>
            </w:r>
          </w:p>
        </w:tc>
      </w:tr>
      <w:tr w:rsidR="005A6305" w:rsidRPr="005A6305" w:rsidTr="005A6305">
        <w:trPr>
          <w:trHeight w:val="313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George Shearing Centre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Haven Lodge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Holmleigh</w:t>
            </w:r>
            <w:proofErr w:type="spellEnd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Court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Home-Start Wandsworth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Kambala Estate Residents Association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Latchmere Leisure Centre</w:t>
            </w:r>
          </w:p>
        </w:tc>
      </w:tr>
      <w:tr w:rsidR="005A6305" w:rsidRPr="005A6305" w:rsidTr="005A6305">
        <w:trPr>
          <w:trHeight w:val="600"/>
        </w:trPr>
        <w:tc>
          <w:tcPr>
            <w:tcW w:w="6252" w:type="dxa"/>
            <w:shd w:val="clear" w:color="auto" w:fill="auto"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Link-Up Battersea (referrals from Wandsworth Mediation Service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Mercy Foundation Centre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Mimosa Women's Support Group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Battersea Fitness &amp; Wellbeing Centre (Nuffield Health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Sacred Heart Primary School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Safe Ground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Share Community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Sir Walter St John's Educational Charity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Junction Community Trust - Spear (Clapham Junction)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S.T.O.R.M Family Centre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Thrive (formerly Society for Horticultural Therapy)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Victim Support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Referral from Life Long Learning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Wandsworth Foodbank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Wandsworth Heritage Service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Wandsworth Law Centre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Wandsworth Community Empowerment Network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York Gardens Library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Katherine Low Settlement (KLS)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lastRenderedPageBreak/>
              <w:t>Birhan</w:t>
            </w:r>
            <w:proofErr w:type="spellEnd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Dagne</w:t>
            </w:r>
            <w:proofErr w:type="spellEnd"/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Falcon Estate Residents Association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Pennethorne House Residents Association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Waste Not, Want Not Project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Wilditch Community Centre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Wow Mums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Sentalk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Platform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One</w:t>
            </w: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Cafe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Scholey House Residents Association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Providence House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St Peter's Church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Carney's Community</w:t>
            </w:r>
          </w:p>
        </w:tc>
      </w:tr>
      <w:tr w:rsidR="005A6305" w:rsidRPr="005A6305" w:rsidTr="005A6305">
        <w:trPr>
          <w:trHeight w:val="300"/>
        </w:trPr>
        <w:tc>
          <w:tcPr>
            <w:tcW w:w="6252" w:type="dxa"/>
            <w:shd w:val="clear" w:color="auto" w:fill="auto"/>
            <w:noWrap/>
            <w:vAlign w:val="bottom"/>
            <w:hideMark/>
          </w:tcPr>
          <w:p w:rsidR="005A6305" w:rsidRPr="005A6305" w:rsidRDefault="005A6305" w:rsidP="005A630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5A630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Caius House</w:t>
            </w:r>
          </w:p>
        </w:tc>
      </w:tr>
    </w:tbl>
    <w:p w:rsidR="00CB7F8A" w:rsidRPr="00F93361" w:rsidRDefault="00CB7F8A" w:rsidP="005A6305">
      <w:pPr>
        <w:pStyle w:val="Heading2"/>
        <w:rPr>
          <w:rFonts w:ascii="Verdana" w:hAnsi="Verdana"/>
          <w:sz w:val="24"/>
          <w:szCs w:val="24"/>
          <w:lang w:eastAsia="en-GB"/>
        </w:rPr>
      </w:pPr>
    </w:p>
    <w:p w:rsidR="005A6305" w:rsidRDefault="005A6305">
      <w:pPr>
        <w:rPr>
          <w:rFonts w:ascii="Verdana" w:eastAsiaTheme="majorEastAsia" w:hAnsi="Verdana" w:cstheme="majorBidi"/>
          <w:b/>
          <w:bCs/>
          <w:color w:val="4F81BD" w:themeColor="accent1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br w:type="page"/>
      </w:r>
    </w:p>
    <w:p w:rsidR="00CB7F8A" w:rsidRDefault="00F93361" w:rsidP="00F93361">
      <w:pPr>
        <w:pStyle w:val="Heading2"/>
        <w:rPr>
          <w:rFonts w:ascii="Verdana" w:hAnsi="Verdana"/>
          <w:sz w:val="24"/>
          <w:szCs w:val="24"/>
          <w:lang w:eastAsia="en-GB"/>
        </w:rPr>
      </w:pPr>
      <w:bookmarkStart w:id="14" w:name="_Toc523429984"/>
      <w:r w:rsidRPr="00F93361">
        <w:rPr>
          <w:rFonts w:ascii="Verdana" w:hAnsi="Verdana"/>
          <w:sz w:val="24"/>
          <w:szCs w:val="24"/>
          <w:lang w:eastAsia="en-GB"/>
        </w:rPr>
        <w:lastRenderedPageBreak/>
        <w:t>Appendix</w:t>
      </w:r>
      <w:r w:rsidR="00B6167B">
        <w:rPr>
          <w:rFonts w:ascii="Verdana" w:hAnsi="Verdana"/>
          <w:sz w:val="24"/>
          <w:szCs w:val="24"/>
          <w:lang w:eastAsia="en-GB"/>
        </w:rPr>
        <w:t xml:space="preserve"> </w:t>
      </w:r>
      <w:r w:rsidR="005A6305">
        <w:rPr>
          <w:rFonts w:ascii="Verdana" w:hAnsi="Verdana"/>
          <w:sz w:val="24"/>
          <w:szCs w:val="24"/>
          <w:lang w:eastAsia="en-GB"/>
        </w:rPr>
        <w:t>2</w:t>
      </w:r>
      <w:r w:rsidRPr="00F93361">
        <w:rPr>
          <w:rFonts w:ascii="Verdana" w:hAnsi="Verdana"/>
          <w:sz w:val="24"/>
          <w:szCs w:val="24"/>
          <w:lang w:eastAsia="en-GB"/>
        </w:rPr>
        <w:t>: Survey</w:t>
      </w:r>
      <w:bookmarkEnd w:id="14"/>
    </w:p>
    <w:p w:rsidR="005A6305" w:rsidRPr="005A6305" w:rsidRDefault="005A6305" w:rsidP="005A6305">
      <w:pPr>
        <w:rPr>
          <w:b/>
        </w:rPr>
      </w:pPr>
      <w:r w:rsidRPr="006A73ED">
        <w:rPr>
          <w:b/>
        </w:rPr>
        <w:t>Community Organisations in BLSW11</w:t>
      </w:r>
      <w:bookmarkStart w:id="15" w:name="_GoBack"/>
      <w:bookmarkEnd w:id="15"/>
    </w:p>
    <w:tbl>
      <w:tblPr>
        <w:tblStyle w:val="TableGrid"/>
        <w:tblW w:w="0" w:type="auto"/>
        <w:tblLook w:val="04A0"/>
      </w:tblPr>
      <w:tblGrid>
        <w:gridCol w:w="3652"/>
      </w:tblGrid>
      <w:tr w:rsidR="005A6305" w:rsidTr="003F75D6">
        <w:tc>
          <w:tcPr>
            <w:tcW w:w="3652" w:type="dxa"/>
          </w:tcPr>
          <w:p w:rsidR="005A6305" w:rsidRPr="006A73ED" w:rsidRDefault="005A6305" w:rsidP="003F75D6">
            <w:pPr>
              <w:jc w:val="center"/>
              <w:rPr>
                <w:b/>
              </w:rPr>
            </w:pPr>
            <w:r w:rsidRPr="006A73ED">
              <w:rPr>
                <w:b/>
              </w:rPr>
              <w:t>Organisation</w:t>
            </w:r>
          </w:p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Name</w:t>
            </w:r>
          </w:p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Contact details (Update)</w:t>
            </w:r>
          </w:p>
          <w:p w:rsidR="005A6305" w:rsidRDefault="005A6305" w:rsidP="003F75D6">
            <w:r>
              <w:t>Name</w:t>
            </w:r>
          </w:p>
          <w:p w:rsidR="005A6305" w:rsidRDefault="005A6305" w:rsidP="003F75D6">
            <w:r>
              <w:t>Address</w:t>
            </w:r>
          </w:p>
          <w:p w:rsidR="005A6305" w:rsidRDefault="005A6305" w:rsidP="003F75D6">
            <w:r>
              <w:t>Email</w:t>
            </w:r>
          </w:p>
          <w:p w:rsidR="005A6305" w:rsidRDefault="005A6305" w:rsidP="003F75D6">
            <w:r>
              <w:t>Telephone</w:t>
            </w:r>
          </w:p>
          <w:p w:rsidR="005A6305" w:rsidRDefault="005A6305" w:rsidP="003F75D6">
            <w:r>
              <w:t xml:space="preserve">Social Media (Web, Face Book, etc) 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Constitution (Charity, Community Interest Company, etc)</w:t>
            </w:r>
          </w:p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Theme (Education, Health, Young People, Disability, Housing, Advice, etc)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Activities</w:t>
            </w:r>
          </w:p>
          <w:p w:rsidR="005A6305" w:rsidRDefault="005A6305" w:rsidP="003F75D6"/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Target Group(s)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 xml:space="preserve">Number of Staff (Full Time Equivalent) 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Number of Volunteers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Volunteer Hours (per week)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Turnover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% of Turnover from Grants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Are you aware of BLSW11?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Did you attend the Falcon Road Festival?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Do you want to be kept informed of BLSW11 activities?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Would you consider becoming involved with BLSW11?</w:t>
            </w:r>
          </w:p>
          <w:p w:rsidR="005A6305" w:rsidRDefault="005A6305" w:rsidP="003F75D6"/>
        </w:tc>
      </w:tr>
      <w:tr w:rsidR="005A6305" w:rsidTr="003F75D6">
        <w:tc>
          <w:tcPr>
            <w:tcW w:w="3652" w:type="dxa"/>
          </w:tcPr>
          <w:p w:rsidR="005A6305" w:rsidRDefault="005A6305" w:rsidP="003F75D6">
            <w:r>
              <w:t>We would like to promote you on our Web site, is this OK?</w:t>
            </w:r>
          </w:p>
        </w:tc>
      </w:tr>
    </w:tbl>
    <w:p w:rsidR="005A6305" w:rsidRDefault="005A6305" w:rsidP="005A6305"/>
    <w:p w:rsidR="005A6305" w:rsidRDefault="005A6305" w:rsidP="005A6305">
      <w:pPr>
        <w:rPr>
          <w:lang w:eastAsia="en-GB"/>
        </w:rPr>
      </w:pPr>
    </w:p>
    <w:p w:rsidR="005A6305" w:rsidRPr="005A6305" w:rsidRDefault="005A6305" w:rsidP="005A6305">
      <w:pPr>
        <w:rPr>
          <w:lang w:eastAsia="en-GB"/>
        </w:rPr>
      </w:pPr>
    </w:p>
    <w:p w:rsidR="005A6305" w:rsidRDefault="005A6305">
      <w:pPr>
        <w:rPr>
          <w:rFonts w:ascii="Verdana" w:eastAsiaTheme="majorEastAsia" w:hAnsi="Verdana" w:cstheme="majorBidi"/>
          <w:b/>
          <w:bCs/>
          <w:color w:val="4F81BD" w:themeColor="accent1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br w:type="page"/>
      </w:r>
    </w:p>
    <w:p w:rsidR="00F93361" w:rsidRDefault="005A6305" w:rsidP="00F93361">
      <w:pPr>
        <w:pStyle w:val="Heading2"/>
        <w:rPr>
          <w:rFonts w:ascii="Verdana" w:hAnsi="Verdana"/>
          <w:sz w:val="24"/>
          <w:szCs w:val="24"/>
          <w:lang w:eastAsia="en-GB"/>
        </w:rPr>
      </w:pPr>
      <w:bookmarkStart w:id="16" w:name="_Toc523429985"/>
      <w:r>
        <w:rPr>
          <w:rFonts w:ascii="Verdana" w:hAnsi="Verdana"/>
          <w:sz w:val="24"/>
          <w:szCs w:val="24"/>
          <w:lang w:eastAsia="en-GB"/>
        </w:rPr>
        <w:lastRenderedPageBreak/>
        <w:t>Appendix 3</w:t>
      </w:r>
      <w:r w:rsidR="00F93361" w:rsidRPr="00F93361">
        <w:rPr>
          <w:rFonts w:ascii="Verdana" w:hAnsi="Verdana"/>
          <w:sz w:val="24"/>
          <w:szCs w:val="24"/>
          <w:lang w:eastAsia="en-GB"/>
        </w:rPr>
        <w:t>: Comparisons</w:t>
      </w:r>
      <w:bookmarkEnd w:id="16"/>
    </w:p>
    <w:p w:rsidR="005A6305" w:rsidRDefault="005A6305" w:rsidP="005A6305">
      <w:pPr>
        <w:rPr>
          <w:lang w:eastAsia="en-GB"/>
        </w:rPr>
      </w:pPr>
    </w:p>
    <w:p w:rsidR="005A6305" w:rsidRPr="005A6305" w:rsidRDefault="005A6305" w:rsidP="005A6305">
      <w:pPr>
        <w:rPr>
          <w:lang w:eastAsia="en-GB"/>
        </w:rPr>
      </w:pPr>
    </w:p>
    <w:sectPr w:rsidR="005A6305" w:rsidRPr="005A6305" w:rsidSect="00CB7F8A">
      <w:pgSz w:w="11906" w:h="16838"/>
      <w:pgMar w:top="993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83D" w:rsidRDefault="002F583D" w:rsidP="00B669F8">
      <w:pPr>
        <w:spacing w:after="0" w:line="240" w:lineRule="auto"/>
      </w:pPr>
      <w:r>
        <w:separator/>
      </w:r>
    </w:p>
  </w:endnote>
  <w:endnote w:type="continuationSeparator" w:id="0">
    <w:p w:rsidR="002F583D" w:rsidRDefault="002F583D" w:rsidP="00B66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9568"/>
      <w:docPartObj>
        <w:docPartGallery w:val="Page Numbers (Bottom of Page)"/>
        <w:docPartUnique/>
      </w:docPartObj>
    </w:sdtPr>
    <w:sdtContent>
      <w:p w:rsidR="00413A1B" w:rsidRDefault="00092A4B">
        <w:pPr>
          <w:pStyle w:val="Footer"/>
          <w:jc w:val="right"/>
        </w:pPr>
        <w:fldSimple w:instr=" PAGE   \* MERGEFORMAT ">
          <w:r w:rsidR="000D6F28">
            <w:rPr>
              <w:noProof/>
            </w:rPr>
            <w:t>ii</w:t>
          </w:r>
        </w:fldSimple>
      </w:p>
    </w:sdtContent>
  </w:sdt>
  <w:p w:rsidR="00413A1B" w:rsidRDefault="00413A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83D" w:rsidRDefault="002F583D" w:rsidP="00B669F8">
      <w:pPr>
        <w:spacing w:after="0" w:line="240" w:lineRule="auto"/>
      </w:pPr>
      <w:r>
        <w:separator/>
      </w:r>
    </w:p>
  </w:footnote>
  <w:footnote w:type="continuationSeparator" w:id="0">
    <w:p w:rsidR="002F583D" w:rsidRDefault="002F583D" w:rsidP="00B66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A1B" w:rsidRDefault="00413A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28E9"/>
    <w:multiLevelType w:val="hybridMultilevel"/>
    <w:tmpl w:val="7122A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74BAD"/>
    <w:multiLevelType w:val="hybridMultilevel"/>
    <w:tmpl w:val="D8468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40615"/>
    <w:multiLevelType w:val="hybridMultilevel"/>
    <w:tmpl w:val="036A326C"/>
    <w:lvl w:ilvl="0" w:tplc="AA4A5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4CD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6A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EB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B6F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9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43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04F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FA5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81633F"/>
    <w:multiLevelType w:val="hybridMultilevel"/>
    <w:tmpl w:val="7910CBE6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133A4601"/>
    <w:multiLevelType w:val="hybridMultilevel"/>
    <w:tmpl w:val="AC4EE1AC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5">
    <w:nsid w:val="16E04E69"/>
    <w:multiLevelType w:val="hybridMultilevel"/>
    <w:tmpl w:val="BB787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22F69"/>
    <w:multiLevelType w:val="multilevel"/>
    <w:tmpl w:val="9BD6F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23629E7"/>
    <w:multiLevelType w:val="multilevel"/>
    <w:tmpl w:val="834C5C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74E275D"/>
    <w:multiLevelType w:val="hybridMultilevel"/>
    <w:tmpl w:val="E8CC67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262E6"/>
    <w:multiLevelType w:val="hybridMultilevel"/>
    <w:tmpl w:val="AE50BF36"/>
    <w:lvl w:ilvl="0" w:tplc="0809000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29" w:hanging="360"/>
      </w:pPr>
      <w:rPr>
        <w:rFonts w:ascii="Wingdings" w:hAnsi="Wingdings" w:hint="default"/>
      </w:rPr>
    </w:lvl>
  </w:abstractNum>
  <w:abstractNum w:abstractNumId="10">
    <w:nsid w:val="2C2B209F"/>
    <w:multiLevelType w:val="hybridMultilevel"/>
    <w:tmpl w:val="55A04C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29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6A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206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63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74D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2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3C4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E8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59129FD"/>
    <w:multiLevelType w:val="hybridMultilevel"/>
    <w:tmpl w:val="023043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6CD2054"/>
    <w:multiLevelType w:val="hybridMultilevel"/>
    <w:tmpl w:val="BC546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75479"/>
    <w:multiLevelType w:val="hybridMultilevel"/>
    <w:tmpl w:val="F364F26E"/>
    <w:lvl w:ilvl="0" w:tplc="0809000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4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1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98" w:hanging="360"/>
      </w:pPr>
      <w:rPr>
        <w:rFonts w:ascii="Wingdings" w:hAnsi="Wingdings" w:hint="default"/>
      </w:rPr>
    </w:lvl>
  </w:abstractNum>
  <w:abstractNum w:abstractNumId="14">
    <w:nsid w:val="3AA74870"/>
    <w:multiLevelType w:val="hybridMultilevel"/>
    <w:tmpl w:val="78ACE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E2DED"/>
    <w:multiLevelType w:val="hybridMultilevel"/>
    <w:tmpl w:val="25384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66B43"/>
    <w:multiLevelType w:val="hybridMultilevel"/>
    <w:tmpl w:val="5A62E764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7">
    <w:nsid w:val="484E12C5"/>
    <w:multiLevelType w:val="hybridMultilevel"/>
    <w:tmpl w:val="93DE4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34F6C"/>
    <w:multiLevelType w:val="hybridMultilevel"/>
    <w:tmpl w:val="51A23B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1169A"/>
    <w:multiLevelType w:val="hybridMultilevel"/>
    <w:tmpl w:val="A8320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C901EB"/>
    <w:multiLevelType w:val="hybridMultilevel"/>
    <w:tmpl w:val="613EE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638C1"/>
    <w:multiLevelType w:val="hybridMultilevel"/>
    <w:tmpl w:val="1EF4D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4219B"/>
    <w:multiLevelType w:val="hybridMultilevel"/>
    <w:tmpl w:val="C3D67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BA377F"/>
    <w:multiLevelType w:val="hybridMultilevel"/>
    <w:tmpl w:val="63B0C1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5C83813"/>
    <w:multiLevelType w:val="hybridMultilevel"/>
    <w:tmpl w:val="C4D0FA9E"/>
    <w:lvl w:ilvl="0" w:tplc="08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75711EA"/>
    <w:multiLevelType w:val="hybridMultilevel"/>
    <w:tmpl w:val="04A2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3"/>
  </w:num>
  <w:num w:numId="4">
    <w:abstractNumId w:val="9"/>
  </w:num>
  <w:num w:numId="5">
    <w:abstractNumId w:val="13"/>
  </w:num>
  <w:num w:numId="6">
    <w:abstractNumId w:val="15"/>
  </w:num>
  <w:num w:numId="7">
    <w:abstractNumId w:val="10"/>
  </w:num>
  <w:num w:numId="8">
    <w:abstractNumId w:val="2"/>
  </w:num>
  <w:num w:numId="9">
    <w:abstractNumId w:val="8"/>
  </w:num>
  <w:num w:numId="10">
    <w:abstractNumId w:val="12"/>
  </w:num>
  <w:num w:numId="11">
    <w:abstractNumId w:val="14"/>
  </w:num>
  <w:num w:numId="12">
    <w:abstractNumId w:val="7"/>
  </w:num>
  <w:num w:numId="13">
    <w:abstractNumId w:val="16"/>
  </w:num>
  <w:num w:numId="14">
    <w:abstractNumId w:val="11"/>
  </w:num>
  <w:num w:numId="15">
    <w:abstractNumId w:val="4"/>
  </w:num>
  <w:num w:numId="16">
    <w:abstractNumId w:val="5"/>
  </w:num>
  <w:num w:numId="17">
    <w:abstractNumId w:val="17"/>
  </w:num>
  <w:num w:numId="18">
    <w:abstractNumId w:val="1"/>
  </w:num>
  <w:num w:numId="19">
    <w:abstractNumId w:val="20"/>
  </w:num>
  <w:num w:numId="20">
    <w:abstractNumId w:val="0"/>
  </w:num>
  <w:num w:numId="21">
    <w:abstractNumId w:val="19"/>
  </w:num>
  <w:num w:numId="22">
    <w:abstractNumId w:val="22"/>
  </w:num>
  <w:num w:numId="23">
    <w:abstractNumId w:val="18"/>
  </w:num>
  <w:num w:numId="24">
    <w:abstractNumId w:val="25"/>
  </w:num>
  <w:num w:numId="25">
    <w:abstractNumId w:val="21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52FF5"/>
    <w:rsid w:val="00016090"/>
    <w:rsid w:val="00027424"/>
    <w:rsid w:val="000404AE"/>
    <w:rsid w:val="000415B4"/>
    <w:rsid w:val="0005121F"/>
    <w:rsid w:val="00063B5C"/>
    <w:rsid w:val="00092A4B"/>
    <w:rsid w:val="000A7583"/>
    <w:rsid w:val="000D6F28"/>
    <w:rsid w:val="00114DAB"/>
    <w:rsid w:val="0012278E"/>
    <w:rsid w:val="00123719"/>
    <w:rsid w:val="0013663F"/>
    <w:rsid w:val="00136E49"/>
    <w:rsid w:val="00163273"/>
    <w:rsid w:val="00182BA5"/>
    <w:rsid w:val="001A4100"/>
    <w:rsid w:val="001A4F3D"/>
    <w:rsid w:val="001D1560"/>
    <w:rsid w:val="001D4541"/>
    <w:rsid w:val="001F1C7B"/>
    <w:rsid w:val="0021790B"/>
    <w:rsid w:val="002439D6"/>
    <w:rsid w:val="0027329C"/>
    <w:rsid w:val="00287B9D"/>
    <w:rsid w:val="002A355E"/>
    <w:rsid w:val="002A7C34"/>
    <w:rsid w:val="002B7AB2"/>
    <w:rsid w:val="002C7D3E"/>
    <w:rsid w:val="002E7543"/>
    <w:rsid w:val="002F1776"/>
    <w:rsid w:val="002F583D"/>
    <w:rsid w:val="003230AB"/>
    <w:rsid w:val="0034368E"/>
    <w:rsid w:val="00397967"/>
    <w:rsid w:val="003B12BF"/>
    <w:rsid w:val="003C322B"/>
    <w:rsid w:val="003D1AE9"/>
    <w:rsid w:val="00403827"/>
    <w:rsid w:val="00413A1B"/>
    <w:rsid w:val="00465BC8"/>
    <w:rsid w:val="00485733"/>
    <w:rsid w:val="00492CBA"/>
    <w:rsid w:val="004A092F"/>
    <w:rsid w:val="004B697A"/>
    <w:rsid w:val="004C4643"/>
    <w:rsid w:val="004E60D1"/>
    <w:rsid w:val="00542385"/>
    <w:rsid w:val="00544D5E"/>
    <w:rsid w:val="005562E4"/>
    <w:rsid w:val="005808B3"/>
    <w:rsid w:val="005868F4"/>
    <w:rsid w:val="0059108E"/>
    <w:rsid w:val="005949AB"/>
    <w:rsid w:val="005A3EBB"/>
    <w:rsid w:val="005A6305"/>
    <w:rsid w:val="005B72B2"/>
    <w:rsid w:val="005D1B0B"/>
    <w:rsid w:val="005D5D58"/>
    <w:rsid w:val="006170AE"/>
    <w:rsid w:val="00655139"/>
    <w:rsid w:val="006701A8"/>
    <w:rsid w:val="00672767"/>
    <w:rsid w:val="006A3F82"/>
    <w:rsid w:val="006A4E6B"/>
    <w:rsid w:val="006C1710"/>
    <w:rsid w:val="007008A7"/>
    <w:rsid w:val="0071694E"/>
    <w:rsid w:val="00725D18"/>
    <w:rsid w:val="00746FFB"/>
    <w:rsid w:val="00772CA8"/>
    <w:rsid w:val="00784191"/>
    <w:rsid w:val="00792980"/>
    <w:rsid w:val="0079459E"/>
    <w:rsid w:val="007B0721"/>
    <w:rsid w:val="007B2D26"/>
    <w:rsid w:val="007E20E1"/>
    <w:rsid w:val="007E6771"/>
    <w:rsid w:val="007F6918"/>
    <w:rsid w:val="008408F3"/>
    <w:rsid w:val="00850A95"/>
    <w:rsid w:val="008B1B4E"/>
    <w:rsid w:val="008B6913"/>
    <w:rsid w:val="008C206E"/>
    <w:rsid w:val="008C2393"/>
    <w:rsid w:val="008C28CA"/>
    <w:rsid w:val="008C3182"/>
    <w:rsid w:val="00917770"/>
    <w:rsid w:val="00952FF5"/>
    <w:rsid w:val="00967F19"/>
    <w:rsid w:val="00980A0E"/>
    <w:rsid w:val="00996C1E"/>
    <w:rsid w:val="009A67FD"/>
    <w:rsid w:val="009B24C2"/>
    <w:rsid w:val="009B36A3"/>
    <w:rsid w:val="009C5D3A"/>
    <w:rsid w:val="00A81E44"/>
    <w:rsid w:val="00A822BD"/>
    <w:rsid w:val="00A91A8F"/>
    <w:rsid w:val="00AB3D95"/>
    <w:rsid w:val="00AC53BE"/>
    <w:rsid w:val="00AD4FF6"/>
    <w:rsid w:val="00AF1880"/>
    <w:rsid w:val="00AF2A2B"/>
    <w:rsid w:val="00AF6704"/>
    <w:rsid w:val="00B06F68"/>
    <w:rsid w:val="00B13770"/>
    <w:rsid w:val="00B51D10"/>
    <w:rsid w:val="00B6167B"/>
    <w:rsid w:val="00B669F8"/>
    <w:rsid w:val="00B77208"/>
    <w:rsid w:val="00B817DA"/>
    <w:rsid w:val="00B9180B"/>
    <w:rsid w:val="00B91891"/>
    <w:rsid w:val="00C15D67"/>
    <w:rsid w:val="00C26AC8"/>
    <w:rsid w:val="00C645CA"/>
    <w:rsid w:val="00C7153B"/>
    <w:rsid w:val="00C87A1F"/>
    <w:rsid w:val="00C915F3"/>
    <w:rsid w:val="00CB7F8A"/>
    <w:rsid w:val="00CC4C66"/>
    <w:rsid w:val="00CE3470"/>
    <w:rsid w:val="00D01774"/>
    <w:rsid w:val="00D3385F"/>
    <w:rsid w:val="00D42271"/>
    <w:rsid w:val="00D437F7"/>
    <w:rsid w:val="00D7391A"/>
    <w:rsid w:val="00DB247C"/>
    <w:rsid w:val="00DC075C"/>
    <w:rsid w:val="00DC51F7"/>
    <w:rsid w:val="00DD1F2D"/>
    <w:rsid w:val="00E06338"/>
    <w:rsid w:val="00E154A8"/>
    <w:rsid w:val="00E22715"/>
    <w:rsid w:val="00E64344"/>
    <w:rsid w:val="00E87C97"/>
    <w:rsid w:val="00EB70D8"/>
    <w:rsid w:val="00EF6B42"/>
    <w:rsid w:val="00F157D6"/>
    <w:rsid w:val="00F17255"/>
    <w:rsid w:val="00F43CBA"/>
    <w:rsid w:val="00F7257C"/>
    <w:rsid w:val="00F93361"/>
    <w:rsid w:val="00FA2A77"/>
    <w:rsid w:val="00FE6866"/>
    <w:rsid w:val="00FF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22B"/>
  </w:style>
  <w:style w:type="paragraph" w:styleId="Heading1">
    <w:name w:val="heading 1"/>
    <w:basedOn w:val="Normal"/>
    <w:next w:val="Normal"/>
    <w:link w:val="Heading1Char"/>
    <w:uiPriority w:val="9"/>
    <w:qFormat/>
    <w:rsid w:val="00163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3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32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7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3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1632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632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632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B6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69F8"/>
  </w:style>
  <w:style w:type="paragraph" w:styleId="Footer">
    <w:name w:val="footer"/>
    <w:basedOn w:val="Normal"/>
    <w:link w:val="FooterChar"/>
    <w:uiPriority w:val="99"/>
    <w:unhideWhenUsed/>
    <w:rsid w:val="00B6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9F8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3F8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A3F8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A3F8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A3F8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A3F8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A3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3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B06F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784191"/>
    <w:pPr>
      <w:spacing w:after="280"/>
    </w:pPr>
    <w:rPr>
      <w:rFonts w:ascii="Verdana" w:eastAsia="Times New Roman" w:hAnsi="Verdana" w:cs="Times New Roman"/>
      <w:spacing w:val="2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784191"/>
    <w:rPr>
      <w:rFonts w:ascii="Verdana" w:eastAsia="Times New Roman" w:hAnsi="Verdana" w:cs="Times New Roman"/>
      <w:spacing w:val="2"/>
      <w:sz w:val="20"/>
      <w:szCs w:val="24"/>
    </w:rPr>
  </w:style>
  <w:style w:type="paragraph" w:styleId="FootnoteText">
    <w:name w:val="footnote text"/>
    <w:basedOn w:val="Normal"/>
    <w:link w:val="FootnoteTextChar"/>
    <w:rsid w:val="00784191"/>
    <w:pPr>
      <w:spacing w:after="0" w:line="240" w:lineRule="auto"/>
    </w:pPr>
    <w:rPr>
      <w:rFonts w:ascii="Verdana" w:eastAsia="Times New Roman" w:hAnsi="Verdana" w:cs="Times New Roman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rsid w:val="00784191"/>
    <w:rPr>
      <w:rFonts w:ascii="Verdana" w:eastAsia="Times New Roman" w:hAnsi="Verdana" w:cs="Times New Roman"/>
      <w:sz w:val="18"/>
      <w:szCs w:val="24"/>
    </w:rPr>
  </w:style>
  <w:style w:type="character" w:styleId="FootnoteReference">
    <w:name w:val="footnote reference"/>
    <w:basedOn w:val="DefaultParagraphFont"/>
    <w:rsid w:val="00784191"/>
    <w:rPr>
      <w:rFonts w:ascii="Verdana" w:hAnsi="Verdana"/>
      <w:sz w:val="20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6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44ACD-D2B6-49DC-AF7D-56DE96B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6</cp:revision>
  <dcterms:created xsi:type="dcterms:W3CDTF">2018-08-15T07:20:00Z</dcterms:created>
  <dcterms:modified xsi:type="dcterms:W3CDTF">2018-08-30T21:04:00Z</dcterms:modified>
</cp:coreProperties>
</file>